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34" w:rsidRDefault="00460134" w:rsidP="00534E84">
      <w:pPr>
        <w:tabs>
          <w:tab w:val="left" w:pos="5595"/>
          <w:tab w:val="right" w:pos="9354"/>
        </w:tabs>
        <w:autoSpaceDE w:val="0"/>
        <w:autoSpaceDN w:val="0"/>
        <w:adjustRightInd w:val="0"/>
        <w:ind w:firstLine="5954"/>
        <w:jc w:val="both"/>
        <w:rPr>
          <w:bCs/>
          <w:iCs/>
        </w:rPr>
      </w:pPr>
    </w:p>
    <w:p w:rsidR="00460134" w:rsidRDefault="00460134" w:rsidP="00534E84">
      <w:pPr>
        <w:tabs>
          <w:tab w:val="left" w:pos="5595"/>
          <w:tab w:val="right" w:pos="9354"/>
        </w:tabs>
        <w:autoSpaceDE w:val="0"/>
        <w:autoSpaceDN w:val="0"/>
        <w:adjustRightInd w:val="0"/>
        <w:ind w:firstLine="5954"/>
        <w:jc w:val="both"/>
        <w:rPr>
          <w:bCs/>
          <w:iCs/>
        </w:rPr>
      </w:pPr>
    </w:p>
    <w:p w:rsidR="00534E84" w:rsidRPr="00414E8B" w:rsidRDefault="00534E84" w:rsidP="00534E84">
      <w:pPr>
        <w:tabs>
          <w:tab w:val="left" w:pos="5595"/>
          <w:tab w:val="right" w:pos="9354"/>
        </w:tabs>
        <w:autoSpaceDE w:val="0"/>
        <w:autoSpaceDN w:val="0"/>
        <w:adjustRightInd w:val="0"/>
        <w:ind w:firstLine="5954"/>
        <w:jc w:val="both"/>
        <w:rPr>
          <w:bCs/>
          <w:iCs/>
        </w:rPr>
      </w:pPr>
      <w:r w:rsidRPr="00414E8B">
        <w:rPr>
          <w:bCs/>
          <w:iCs/>
        </w:rPr>
        <w:t>УТВЕРЖДАЮ</w:t>
      </w:r>
    </w:p>
    <w:p w:rsidR="00534E84" w:rsidRDefault="00534E84" w:rsidP="00534E84">
      <w:pPr>
        <w:tabs>
          <w:tab w:val="left" w:pos="5954"/>
          <w:tab w:val="right" w:pos="9354"/>
        </w:tabs>
        <w:autoSpaceDE w:val="0"/>
        <w:autoSpaceDN w:val="0"/>
        <w:adjustRightInd w:val="0"/>
        <w:jc w:val="both"/>
        <w:rPr>
          <w:bCs/>
          <w:iCs/>
        </w:rPr>
      </w:pPr>
      <w:r w:rsidRPr="00414E8B">
        <w:rPr>
          <w:bCs/>
          <w:iCs/>
        </w:rPr>
        <w:tab/>
        <w:t xml:space="preserve">Проректор </w:t>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r>
    </w:p>
    <w:p w:rsidR="00534E84" w:rsidRPr="00414E8B" w:rsidRDefault="00534E84" w:rsidP="00534E84">
      <w:pPr>
        <w:tabs>
          <w:tab w:val="left" w:pos="5954"/>
          <w:tab w:val="right" w:pos="9354"/>
        </w:tabs>
        <w:autoSpaceDE w:val="0"/>
        <w:autoSpaceDN w:val="0"/>
        <w:adjustRightInd w:val="0"/>
        <w:jc w:val="both"/>
        <w:rPr>
          <w:bCs/>
          <w:iCs/>
        </w:rPr>
      </w:pPr>
      <w:r w:rsidRPr="00414E8B">
        <w:rPr>
          <w:bCs/>
          <w:iCs/>
        </w:rPr>
        <w:tab/>
        <w:t>________________ Н.И. Войтко</w:t>
      </w:r>
    </w:p>
    <w:p w:rsidR="00534E84" w:rsidRPr="00414E8B" w:rsidRDefault="00534E84" w:rsidP="00534E84">
      <w:pPr>
        <w:tabs>
          <w:tab w:val="left" w:pos="5280"/>
          <w:tab w:val="left" w:pos="5954"/>
          <w:tab w:val="right" w:pos="9354"/>
        </w:tabs>
        <w:autoSpaceDE w:val="0"/>
        <w:autoSpaceDN w:val="0"/>
        <w:adjustRightInd w:val="0"/>
        <w:jc w:val="both"/>
        <w:rPr>
          <w:bCs/>
          <w:iCs/>
        </w:rPr>
      </w:pPr>
      <w:r>
        <w:rPr>
          <w:bCs/>
          <w:iCs/>
        </w:rPr>
        <w:tab/>
      </w:r>
      <w:r>
        <w:rPr>
          <w:bCs/>
          <w:iCs/>
        </w:rPr>
        <w:tab/>
        <w:t>____ __________ 2019</w:t>
      </w:r>
      <w:r w:rsidRPr="00414E8B">
        <w:rPr>
          <w:bCs/>
          <w:iCs/>
        </w:rPr>
        <w:t xml:space="preserve"> г.</w:t>
      </w:r>
    </w:p>
    <w:p w:rsidR="00534E84" w:rsidRDefault="00534E84" w:rsidP="00534E84">
      <w:pPr>
        <w:tabs>
          <w:tab w:val="left" w:pos="5595"/>
          <w:tab w:val="right" w:pos="9354"/>
        </w:tabs>
        <w:autoSpaceDE w:val="0"/>
        <w:autoSpaceDN w:val="0"/>
        <w:adjustRightInd w:val="0"/>
        <w:jc w:val="both"/>
      </w:pPr>
    </w:p>
    <w:p w:rsidR="00460134" w:rsidRPr="007B04BB" w:rsidRDefault="00460134" w:rsidP="00534E84">
      <w:pPr>
        <w:tabs>
          <w:tab w:val="left" w:pos="5595"/>
          <w:tab w:val="right" w:pos="9354"/>
        </w:tabs>
        <w:autoSpaceDE w:val="0"/>
        <w:autoSpaceDN w:val="0"/>
        <w:adjustRightInd w:val="0"/>
        <w:jc w:val="both"/>
      </w:pPr>
    </w:p>
    <w:p w:rsidR="00534E84" w:rsidRPr="007B04BB" w:rsidRDefault="00534E84" w:rsidP="007B04BB">
      <w:pPr>
        <w:autoSpaceDE w:val="0"/>
        <w:autoSpaceDN w:val="0"/>
        <w:adjustRightInd w:val="0"/>
        <w:ind w:firstLine="540"/>
        <w:jc w:val="center"/>
        <w:outlineLvl w:val="0"/>
        <w:rPr>
          <w:b/>
        </w:rPr>
      </w:pPr>
      <w:r w:rsidRPr="007B04BB">
        <w:rPr>
          <w:b/>
        </w:rPr>
        <w:t>ДОКУМЕНТАЦИЯ ДЛЯ ПЕРЕГОВОРОВ</w:t>
      </w:r>
    </w:p>
    <w:p w:rsidR="005D4F0D" w:rsidRPr="007B04BB" w:rsidRDefault="00A64275" w:rsidP="007B04BB">
      <w:pPr>
        <w:pStyle w:val="ConsPlusNormal"/>
        <w:ind w:left="142" w:firstLine="708"/>
        <w:jc w:val="center"/>
        <w:rPr>
          <w:rFonts w:ascii="Times New Roman" w:hAnsi="Times New Roman" w:cs="Times New Roman"/>
          <w:sz w:val="24"/>
          <w:szCs w:val="24"/>
        </w:rPr>
      </w:pPr>
      <w:r w:rsidRPr="007B04BB">
        <w:rPr>
          <w:rFonts w:ascii="Times New Roman" w:hAnsi="Times New Roman" w:cs="Times New Roman"/>
          <w:b/>
          <w:sz w:val="24"/>
          <w:szCs w:val="24"/>
        </w:rPr>
        <w:t>по выбору организации</w:t>
      </w:r>
      <w:r w:rsidR="00534E84" w:rsidRPr="007B04BB">
        <w:rPr>
          <w:rFonts w:ascii="Times New Roman" w:hAnsi="Times New Roman" w:cs="Times New Roman"/>
          <w:b/>
          <w:sz w:val="24"/>
          <w:szCs w:val="24"/>
        </w:rPr>
        <w:t xml:space="preserve"> на выполнение </w:t>
      </w:r>
      <w:r w:rsidR="00371CB1" w:rsidRPr="007B04BB">
        <w:rPr>
          <w:rFonts w:ascii="Times New Roman" w:hAnsi="Times New Roman" w:cs="Times New Roman"/>
          <w:b/>
          <w:sz w:val="24"/>
          <w:szCs w:val="24"/>
        </w:rPr>
        <w:t>строительно-монтажных работ по объекту</w:t>
      </w:r>
      <w:r w:rsidR="00A20CCB" w:rsidRPr="007B04BB">
        <w:rPr>
          <w:rFonts w:ascii="Times New Roman" w:hAnsi="Times New Roman" w:cs="Times New Roman"/>
          <w:b/>
          <w:sz w:val="24"/>
          <w:szCs w:val="24"/>
        </w:rPr>
        <w:t>:</w:t>
      </w:r>
      <w:r w:rsidR="00136FE0" w:rsidRPr="007B04BB">
        <w:rPr>
          <w:rFonts w:ascii="Times New Roman" w:hAnsi="Times New Roman" w:cs="Times New Roman"/>
          <w:b/>
          <w:sz w:val="24"/>
          <w:szCs w:val="24"/>
        </w:rPr>
        <w:t xml:space="preserve"> </w:t>
      </w:r>
      <w:r w:rsidR="005D4F0D" w:rsidRPr="007B04BB">
        <w:rPr>
          <w:rFonts w:ascii="Times New Roman" w:hAnsi="Times New Roman" w:cs="Times New Roman"/>
          <w:b/>
          <w:sz w:val="24"/>
          <w:szCs w:val="24"/>
        </w:rPr>
        <w:t>«Текущий рем</w:t>
      </w:r>
      <w:r w:rsidR="00865722" w:rsidRPr="007B04BB">
        <w:rPr>
          <w:rFonts w:ascii="Times New Roman" w:hAnsi="Times New Roman" w:cs="Times New Roman"/>
          <w:b/>
          <w:sz w:val="24"/>
          <w:szCs w:val="24"/>
        </w:rPr>
        <w:t xml:space="preserve">онт  по замене дверных блоков в </w:t>
      </w:r>
      <w:r w:rsidR="005D4F0D" w:rsidRPr="007B04BB">
        <w:rPr>
          <w:rFonts w:ascii="Times New Roman" w:hAnsi="Times New Roman" w:cs="Times New Roman"/>
          <w:b/>
          <w:sz w:val="24"/>
          <w:szCs w:val="24"/>
        </w:rPr>
        <w:t>каб.1,2,3,4,5,6(2шт.),7,8(3шт.),101,123,</w:t>
      </w:r>
      <w:r w:rsidR="007B04BB">
        <w:rPr>
          <w:rFonts w:ascii="Times New Roman" w:hAnsi="Times New Roman" w:cs="Times New Roman"/>
          <w:b/>
          <w:sz w:val="24"/>
          <w:szCs w:val="24"/>
        </w:rPr>
        <w:t xml:space="preserve"> </w:t>
      </w:r>
      <w:r w:rsidR="005D4F0D" w:rsidRPr="007B04BB">
        <w:rPr>
          <w:rFonts w:ascii="Times New Roman" w:hAnsi="Times New Roman" w:cs="Times New Roman"/>
          <w:b/>
          <w:sz w:val="24"/>
          <w:szCs w:val="24"/>
        </w:rPr>
        <w:t>123а,124,125,126,127,128,129,129а,130,131,132,133,134,135,136,137,138,139,140,141,142,142а, 143,144,145  в учебном корпусе №2  по пер. Доватора,3/1 в г. Гродно».</w:t>
      </w:r>
    </w:p>
    <w:p w:rsidR="00173FFC" w:rsidRPr="007B04BB" w:rsidRDefault="00173FFC" w:rsidP="00865722">
      <w:pPr>
        <w:pStyle w:val="ConsPlusNormal"/>
        <w:widowControl/>
        <w:ind w:firstLine="0"/>
        <w:jc w:val="both"/>
        <w:rPr>
          <w:rFonts w:ascii="Times New Roman" w:hAnsi="Times New Roman" w:cs="Times New Roman"/>
          <w:sz w:val="24"/>
          <w:szCs w:val="24"/>
        </w:rPr>
      </w:pPr>
    </w:p>
    <w:p w:rsidR="00807C63" w:rsidRPr="007B04BB" w:rsidRDefault="00865722" w:rsidP="00865722">
      <w:pPr>
        <w:autoSpaceDE w:val="0"/>
        <w:autoSpaceDN w:val="0"/>
        <w:adjustRightInd w:val="0"/>
        <w:ind w:firstLine="708"/>
        <w:jc w:val="both"/>
        <w:outlineLvl w:val="0"/>
        <w:rPr>
          <w:b/>
        </w:rPr>
      </w:pPr>
      <w:proofErr w:type="gramStart"/>
      <w:r w:rsidRPr="007B04BB">
        <w:rPr>
          <w:b/>
        </w:rPr>
        <w:t>1.</w:t>
      </w:r>
      <w:r w:rsidR="00534E84" w:rsidRPr="007B04BB">
        <w:rPr>
          <w:b/>
        </w:rPr>
        <w:t>Наименование, перечень, количество (объем) выполняемых работ (оказываемых услуг, поставляемых товаров).</w:t>
      </w:r>
      <w:proofErr w:type="gramEnd"/>
      <w:r w:rsidR="00534E84" w:rsidRPr="007B04BB">
        <w:rPr>
          <w:b/>
        </w:rPr>
        <w:t xml:space="preserve"> Требуемые технические, технологические, конструктивные и другие потребительские показатели и характеристики:</w:t>
      </w:r>
    </w:p>
    <w:p w:rsidR="00534E84" w:rsidRPr="00865722" w:rsidRDefault="00534E84" w:rsidP="00865722">
      <w:pPr>
        <w:pStyle w:val="ConsPlusNormal"/>
        <w:ind w:left="142" w:firstLine="566"/>
        <w:jc w:val="both"/>
        <w:rPr>
          <w:rFonts w:ascii="Times New Roman" w:hAnsi="Times New Roman" w:cs="Times New Roman"/>
          <w:sz w:val="24"/>
          <w:szCs w:val="24"/>
        </w:rPr>
      </w:pPr>
      <w:r w:rsidRPr="007B04BB">
        <w:rPr>
          <w:rFonts w:ascii="Times New Roman" w:hAnsi="Times New Roman" w:cs="Times New Roman"/>
          <w:sz w:val="24"/>
          <w:szCs w:val="24"/>
        </w:rPr>
        <w:t>Выполнить строитель</w:t>
      </w:r>
      <w:r w:rsidR="0096125F" w:rsidRPr="007B04BB">
        <w:rPr>
          <w:rFonts w:ascii="Times New Roman" w:hAnsi="Times New Roman" w:cs="Times New Roman"/>
          <w:sz w:val="24"/>
          <w:szCs w:val="24"/>
        </w:rPr>
        <w:t xml:space="preserve">но-монтажные работы </w:t>
      </w:r>
      <w:r w:rsidR="009D20EB" w:rsidRPr="007B04BB">
        <w:rPr>
          <w:rFonts w:ascii="Times New Roman" w:hAnsi="Times New Roman" w:cs="Times New Roman"/>
          <w:sz w:val="24"/>
          <w:szCs w:val="24"/>
        </w:rPr>
        <w:t>по объекту</w:t>
      </w:r>
      <w:r w:rsidR="004255F2" w:rsidRPr="007B04BB">
        <w:rPr>
          <w:rFonts w:ascii="Times New Roman" w:hAnsi="Times New Roman" w:cs="Times New Roman"/>
          <w:sz w:val="24"/>
          <w:szCs w:val="24"/>
        </w:rPr>
        <w:t>:</w:t>
      </w:r>
      <w:r w:rsidR="00794EC8" w:rsidRPr="007B04BB">
        <w:rPr>
          <w:rFonts w:ascii="Times New Roman" w:hAnsi="Times New Roman" w:cs="Times New Roman"/>
          <w:sz w:val="24"/>
          <w:szCs w:val="24"/>
        </w:rPr>
        <w:t xml:space="preserve"> </w:t>
      </w:r>
      <w:r w:rsidR="00C14281" w:rsidRPr="007B04BB">
        <w:rPr>
          <w:rFonts w:ascii="Times New Roman" w:hAnsi="Times New Roman" w:cs="Times New Roman"/>
          <w:sz w:val="24"/>
          <w:szCs w:val="24"/>
        </w:rPr>
        <w:t xml:space="preserve">«Текущий ремонт </w:t>
      </w:r>
      <w:r w:rsidR="00807C63" w:rsidRPr="007B04BB">
        <w:rPr>
          <w:rFonts w:ascii="Times New Roman" w:hAnsi="Times New Roman" w:cs="Times New Roman"/>
          <w:sz w:val="24"/>
          <w:szCs w:val="24"/>
        </w:rPr>
        <w:t xml:space="preserve"> по замене дверных блоков в </w:t>
      </w:r>
      <w:r w:rsidR="00C14281" w:rsidRPr="007B04BB">
        <w:rPr>
          <w:rFonts w:ascii="Times New Roman" w:hAnsi="Times New Roman" w:cs="Times New Roman"/>
          <w:sz w:val="24"/>
          <w:szCs w:val="24"/>
        </w:rPr>
        <w:t>каб.1,2</w:t>
      </w:r>
      <w:r w:rsidR="00C14281" w:rsidRPr="00865722">
        <w:rPr>
          <w:rFonts w:ascii="Times New Roman" w:hAnsi="Times New Roman" w:cs="Times New Roman"/>
          <w:sz w:val="24"/>
          <w:szCs w:val="24"/>
        </w:rPr>
        <w:t>,3,4,5,6(2шт.),7,8(3шт.),101,123,123а,124,125,126,127,128,129,129а,</w:t>
      </w:r>
      <w:r w:rsidR="007B04BB">
        <w:rPr>
          <w:rFonts w:ascii="Times New Roman" w:hAnsi="Times New Roman" w:cs="Times New Roman"/>
          <w:sz w:val="24"/>
          <w:szCs w:val="24"/>
        </w:rPr>
        <w:t xml:space="preserve"> </w:t>
      </w:r>
      <w:r w:rsidR="00C14281" w:rsidRPr="00865722">
        <w:rPr>
          <w:rFonts w:ascii="Times New Roman" w:hAnsi="Times New Roman" w:cs="Times New Roman"/>
          <w:sz w:val="24"/>
          <w:szCs w:val="24"/>
        </w:rPr>
        <w:t>130,131,132,133,134,135,136,137,138,139,140,141,142,142а,143,144,145 в учебном корпусе №2  по пер</w:t>
      </w:r>
      <w:proofErr w:type="gramStart"/>
      <w:r w:rsidR="00807C63" w:rsidRPr="00865722">
        <w:rPr>
          <w:rFonts w:ascii="Times New Roman" w:hAnsi="Times New Roman" w:cs="Times New Roman"/>
          <w:sz w:val="24"/>
          <w:szCs w:val="24"/>
        </w:rPr>
        <w:t>.Д</w:t>
      </w:r>
      <w:proofErr w:type="gramEnd"/>
      <w:r w:rsidR="00807C63" w:rsidRPr="00865722">
        <w:rPr>
          <w:rFonts w:ascii="Times New Roman" w:hAnsi="Times New Roman" w:cs="Times New Roman"/>
          <w:sz w:val="24"/>
          <w:szCs w:val="24"/>
        </w:rPr>
        <w:t xml:space="preserve">оватора,3/1 в </w:t>
      </w:r>
      <w:proofErr w:type="spellStart"/>
      <w:r w:rsidR="00807C63" w:rsidRPr="00865722">
        <w:rPr>
          <w:rFonts w:ascii="Times New Roman" w:hAnsi="Times New Roman" w:cs="Times New Roman"/>
          <w:sz w:val="24"/>
          <w:szCs w:val="24"/>
        </w:rPr>
        <w:t>г.Гродно</w:t>
      </w:r>
      <w:proofErr w:type="spellEnd"/>
      <w:r w:rsidR="00807C63" w:rsidRPr="00865722">
        <w:rPr>
          <w:rFonts w:ascii="Times New Roman" w:hAnsi="Times New Roman" w:cs="Times New Roman"/>
          <w:sz w:val="24"/>
          <w:szCs w:val="24"/>
        </w:rPr>
        <w:t>»</w:t>
      </w:r>
      <w:r w:rsidR="00865722">
        <w:t xml:space="preserve"> </w:t>
      </w:r>
      <w:r w:rsidR="005D6F2B" w:rsidRPr="00865722">
        <w:rPr>
          <w:rFonts w:ascii="Times New Roman" w:hAnsi="Times New Roman" w:cs="Times New Roman"/>
          <w:sz w:val="24"/>
          <w:szCs w:val="24"/>
        </w:rPr>
        <w:t>в составе и</w:t>
      </w:r>
      <w:r w:rsidRPr="00865722">
        <w:rPr>
          <w:rFonts w:ascii="Times New Roman" w:hAnsi="Times New Roman" w:cs="Times New Roman"/>
          <w:sz w:val="24"/>
          <w:szCs w:val="24"/>
        </w:rPr>
        <w:t xml:space="preserve"> объеме согласно дефектному акту (Приложение 1) к документации для переговоров.</w:t>
      </w:r>
    </w:p>
    <w:p w:rsidR="00794EC8" w:rsidRPr="00865722" w:rsidRDefault="00794EC8" w:rsidP="00865722">
      <w:pPr>
        <w:autoSpaceDE w:val="0"/>
        <w:autoSpaceDN w:val="0"/>
        <w:adjustRightInd w:val="0"/>
        <w:ind w:firstLine="540"/>
        <w:jc w:val="both"/>
        <w:outlineLvl w:val="0"/>
      </w:pPr>
      <w:r w:rsidRPr="00865722">
        <w:t>Установка дверных блоков общей площадью</w:t>
      </w:r>
      <w:r w:rsidR="00FB05D6" w:rsidRPr="00865722">
        <w:t xml:space="preserve"> - 88,30м</w:t>
      </w:r>
      <w:proofErr w:type="gramStart"/>
      <w:r w:rsidR="00FB05D6" w:rsidRPr="00865722">
        <w:rPr>
          <w:vertAlign w:val="superscript"/>
        </w:rPr>
        <w:t>2</w:t>
      </w:r>
      <w:proofErr w:type="gramEnd"/>
      <w:r w:rsidR="00C14281" w:rsidRPr="00865722">
        <w:t xml:space="preserve">: цокольный </w:t>
      </w:r>
      <w:r w:rsidR="00913F84" w:rsidRPr="00865722">
        <w:t xml:space="preserve"> и 1 </w:t>
      </w:r>
      <w:r w:rsidR="00C14281" w:rsidRPr="00865722">
        <w:t>этаж</w:t>
      </w:r>
      <w:r w:rsidR="00913F84" w:rsidRPr="00865722">
        <w:t xml:space="preserve">и </w:t>
      </w:r>
      <w:r w:rsidR="00C14281" w:rsidRPr="00865722">
        <w:t xml:space="preserve"> </w:t>
      </w:r>
      <w:r w:rsidRPr="00865722">
        <w:t xml:space="preserve">-–  </w:t>
      </w:r>
      <w:r w:rsidR="00913F84" w:rsidRPr="00865722">
        <w:t>29,8</w:t>
      </w:r>
      <w:r w:rsidRPr="00865722">
        <w:t xml:space="preserve"> м</w:t>
      </w:r>
      <w:r w:rsidRPr="00865722">
        <w:rPr>
          <w:vertAlign w:val="superscript"/>
        </w:rPr>
        <w:t>2</w:t>
      </w:r>
      <w:r w:rsidRPr="00865722">
        <w:t xml:space="preserve"> (</w:t>
      </w:r>
      <w:r w:rsidR="00913F84" w:rsidRPr="00865722">
        <w:t>12</w:t>
      </w:r>
      <w:r w:rsidRPr="00865722">
        <w:t xml:space="preserve"> шт.)</w:t>
      </w:r>
      <w:r w:rsidR="00913F84" w:rsidRPr="00865722">
        <w:t>, из них: дверные блоки 22-15 –  4 шт., 22-10 – 6 шт., 21-10 – 1</w:t>
      </w:r>
      <w:r w:rsidRPr="00865722">
        <w:t xml:space="preserve"> шт</w:t>
      </w:r>
      <w:r w:rsidR="00913F84" w:rsidRPr="00865722">
        <w:t>.,   21-7 – 1</w:t>
      </w:r>
      <w:r w:rsidRPr="00865722">
        <w:t xml:space="preserve"> шт.;  2-й этаж – </w:t>
      </w:r>
      <w:r w:rsidR="00807C63" w:rsidRPr="00865722">
        <w:t>30,3</w:t>
      </w:r>
      <w:r w:rsidRPr="00865722">
        <w:t xml:space="preserve"> м</w:t>
      </w:r>
      <w:r w:rsidRPr="00865722">
        <w:rPr>
          <w:vertAlign w:val="superscript"/>
        </w:rPr>
        <w:t>2</w:t>
      </w:r>
      <w:r w:rsidRPr="00865722">
        <w:t xml:space="preserve">  (</w:t>
      </w:r>
      <w:r w:rsidR="00807C63" w:rsidRPr="00865722">
        <w:t>13</w:t>
      </w:r>
      <w:r w:rsidRPr="00865722">
        <w:t xml:space="preserve"> шт.), из них: дверные</w:t>
      </w:r>
      <w:r w:rsidR="00807C63" w:rsidRPr="00865722">
        <w:t xml:space="preserve"> блоки 24-10</w:t>
      </w:r>
      <w:r w:rsidRPr="00865722">
        <w:t xml:space="preserve"> –  </w:t>
      </w:r>
      <w:r w:rsidR="00FB05D6" w:rsidRPr="00865722">
        <w:t>11</w:t>
      </w:r>
      <w:r w:rsidR="00807C63" w:rsidRPr="00865722">
        <w:t xml:space="preserve"> шт., 21</w:t>
      </w:r>
      <w:r w:rsidRPr="00865722">
        <w:t>-10 –</w:t>
      </w:r>
      <w:r w:rsidR="00FB05D6" w:rsidRPr="00865722">
        <w:t xml:space="preserve"> 1</w:t>
      </w:r>
      <w:r w:rsidR="00817DA5" w:rsidRPr="00865722">
        <w:t xml:space="preserve"> шт.</w:t>
      </w:r>
      <w:r w:rsidR="00FB05D6" w:rsidRPr="00865722">
        <w:t>, 21-9- 1шт.; 3 –этаж – 28,2м</w:t>
      </w:r>
      <w:r w:rsidR="00FB05D6" w:rsidRPr="00865722">
        <w:rPr>
          <w:vertAlign w:val="superscript"/>
        </w:rPr>
        <w:t>2</w:t>
      </w:r>
      <w:r w:rsidR="00FB05D6" w:rsidRPr="00865722">
        <w:t>(12шт.), из них дверные блоки  24-10-10шт., 21- 10- 2шт..</w:t>
      </w:r>
    </w:p>
    <w:p w:rsidR="00794EC8" w:rsidRPr="00865722" w:rsidRDefault="00794EC8" w:rsidP="00865722">
      <w:pPr>
        <w:ind w:firstLine="540"/>
        <w:jc w:val="both"/>
      </w:pPr>
      <w:r w:rsidRPr="00865722">
        <w:t xml:space="preserve">Двери деревянные глухие, щитовые, с порогом, </w:t>
      </w:r>
      <w:proofErr w:type="spellStart"/>
      <w:r w:rsidRPr="00865722">
        <w:t>шпонированые</w:t>
      </w:r>
      <w:proofErr w:type="spellEnd"/>
      <w:r w:rsidRPr="00865722">
        <w:t xml:space="preserve"> натуральным шпоном толщиной не менее 0,6 мм, тонировка и лакировка стойкая к истиранию. Дверная коробка и наличник из массива хвойных пород, </w:t>
      </w:r>
      <w:proofErr w:type="spellStart"/>
      <w:r w:rsidRPr="00865722">
        <w:t>шпонированные</w:t>
      </w:r>
      <w:proofErr w:type="spellEnd"/>
      <w:r w:rsidRPr="00865722">
        <w:t xml:space="preserve"> натуральным шпоном. В комплект должны входить: петли - аналог </w:t>
      </w:r>
      <w:proofErr w:type="spellStart"/>
      <w:r w:rsidRPr="00865722">
        <w:t>Apecs</w:t>
      </w:r>
      <w:proofErr w:type="spellEnd"/>
      <w:r w:rsidRPr="00865722">
        <w:t xml:space="preserve"> 100*70 (не менее 3-х), врезные замки с набором ключей (не менее 3шт.) – аналог </w:t>
      </w:r>
      <w:proofErr w:type="spellStart"/>
      <w:r w:rsidRPr="00865722">
        <w:t>Apecs</w:t>
      </w:r>
      <w:proofErr w:type="spellEnd"/>
      <w:r w:rsidRPr="00865722">
        <w:t xml:space="preserve"> 2600, сердцевина - аналог </w:t>
      </w:r>
      <w:proofErr w:type="spellStart"/>
      <w:r w:rsidRPr="00865722">
        <w:t>Apecs</w:t>
      </w:r>
      <w:proofErr w:type="spellEnd"/>
      <w:r w:rsidRPr="00865722">
        <w:t xml:space="preserve"> SC-60-Z-NI, ручки – </w:t>
      </w:r>
      <w:proofErr w:type="spellStart"/>
      <w:r w:rsidRPr="00865722">
        <w:t>Avers</w:t>
      </w:r>
      <w:proofErr w:type="spellEnd"/>
      <w:r w:rsidRPr="00865722">
        <w:t xml:space="preserve"> HP- 85.0423-G, цвет золото, шпингалет – аналог </w:t>
      </w:r>
      <w:proofErr w:type="spellStart"/>
      <w:r w:rsidRPr="00865722">
        <w:rPr>
          <w:lang w:val="en-US"/>
        </w:rPr>
        <w:t>Apecs</w:t>
      </w:r>
      <w:proofErr w:type="spellEnd"/>
      <w:r w:rsidRPr="00865722">
        <w:t xml:space="preserve"> FB-01-140, уплотняющие прокладки, заглушки декоративные.</w:t>
      </w:r>
    </w:p>
    <w:p w:rsidR="00794EC8" w:rsidRPr="00865722" w:rsidRDefault="00794EC8" w:rsidP="00865722">
      <w:pPr>
        <w:autoSpaceDE w:val="0"/>
        <w:autoSpaceDN w:val="0"/>
        <w:adjustRightInd w:val="0"/>
        <w:ind w:firstLine="540"/>
        <w:jc w:val="both"/>
        <w:outlineLvl w:val="0"/>
      </w:pPr>
      <w:r w:rsidRPr="00865722">
        <w:t>Цвет дверей согласовать с заказчиком.</w:t>
      </w:r>
    </w:p>
    <w:p w:rsidR="00794EC8" w:rsidRPr="00865722" w:rsidRDefault="00794EC8" w:rsidP="00865722">
      <w:pPr>
        <w:pBdr>
          <w:top w:val="nil"/>
          <w:left w:val="nil"/>
          <w:bottom w:val="nil"/>
          <w:right w:val="nil"/>
          <w:between w:val="nil"/>
        </w:pBdr>
        <w:ind w:firstLine="567"/>
        <w:jc w:val="both"/>
        <w:rPr>
          <w:color w:val="000000"/>
        </w:rPr>
      </w:pPr>
      <w:r w:rsidRPr="00865722">
        <w:rPr>
          <w:color w:val="000000"/>
        </w:rPr>
        <w:t>Работы выполнить из материалов подрядной организации.</w:t>
      </w:r>
    </w:p>
    <w:p w:rsidR="00794EC8" w:rsidRPr="00865722" w:rsidRDefault="00794EC8" w:rsidP="00865722">
      <w:pPr>
        <w:ind w:firstLine="540"/>
        <w:jc w:val="both"/>
      </w:pPr>
      <w:r w:rsidRPr="00865722">
        <w:t xml:space="preserve">Работы выполнить согласно действующим нормам и правилам в строительстве для каждого вида работ, указанным в дефектном акте. </w:t>
      </w:r>
    </w:p>
    <w:p w:rsidR="00794EC8" w:rsidRPr="00865722" w:rsidRDefault="00794EC8" w:rsidP="00865722">
      <w:pPr>
        <w:ind w:firstLine="540"/>
        <w:jc w:val="both"/>
      </w:pPr>
      <w:r w:rsidRPr="00865722">
        <w:t xml:space="preserve">Размеры даны для предварительного расчета стоимости изделий (сравнительной стоимости). </w:t>
      </w:r>
    </w:p>
    <w:p w:rsidR="00794EC8" w:rsidRPr="00865722" w:rsidRDefault="00794EC8" w:rsidP="00865722">
      <w:pPr>
        <w:autoSpaceDE w:val="0"/>
        <w:autoSpaceDN w:val="0"/>
        <w:adjustRightInd w:val="0"/>
        <w:ind w:firstLine="540"/>
        <w:jc w:val="both"/>
        <w:outlineLvl w:val="0"/>
      </w:pPr>
      <w:r w:rsidRPr="00865722">
        <w:t>При исполнении заказа размеры дверных блоков и открывание дверей уточнить по месту.</w:t>
      </w:r>
    </w:p>
    <w:p w:rsidR="00E4788C" w:rsidRPr="00865722" w:rsidRDefault="00794EC8" w:rsidP="00865722">
      <w:pPr>
        <w:tabs>
          <w:tab w:val="left" w:pos="0"/>
        </w:tabs>
        <w:ind w:firstLine="540"/>
        <w:jc w:val="both"/>
      </w:pPr>
      <w:r w:rsidRPr="00865722">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D92690" w:rsidRPr="00460134" w:rsidRDefault="00534E84" w:rsidP="00460134">
      <w:pPr>
        <w:autoSpaceDE w:val="0"/>
        <w:autoSpaceDN w:val="0"/>
        <w:adjustRightInd w:val="0"/>
        <w:ind w:firstLine="540"/>
        <w:jc w:val="both"/>
        <w:outlineLvl w:val="0"/>
        <w:rPr>
          <w:b/>
          <w:u w:val="single"/>
        </w:rPr>
      </w:pPr>
      <w:r w:rsidRPr="00156FAE">
        <w:t>В комплект всех дверей должны входить:  врезные замки с набором ключей в количестве не менее 3 шт.,  сертификаты, паспорта на двери</w:t>
      </w:r>
      <w:r w:rsidRPr="00156FAE">
        <w:rPr>
          <w:u w:val="single"/>
        </w:rPr>
        <w:t xml:space="preserve"> </w:t>
      </w:r>
      <w:r w:rsidRPr="00156FAE">
        <w:rPr>
          <w:b/>
          <w:u w:val="single"/>
        </w:rPr>
        <w:t>в соответствии с СТБ 2433</w:t>
      </w:r>
      <w:r w:rsidR="003351F7" w:rsidRPr="00156FAE">
        <w:rPr>
          <w:b/>
          <w:u w:val="single"/>
        </w:rPr>
        <w:t xml:space="preserve">-2015 </w:t>
      </w:r>
      <w:r w:rsidRPr="00156FAE">
        <w:rPr>
          <w:b/>
          <w:u w:val="single"/>
        </w:rPr>
        <w:t xml:space="preserve"> (п.5.5.4).</w:t>
      </w:r>
    </w:p>
    <w:p w:rsidR="00534E84" w:rsidRPr="00156FAE" w:rsidRDefault="00534E84" w:rsidP="00534E84">
      <w:pPr>
        <w:autoSpaceDE w:val="0"/>
        <w:autoSpaceDN w:val="0"/>
        <w:adjustRightInd w:val="0"/>
        <w:ind w:firstLine="540"/>
        <w:jc w:val="both"/>
        <w:outlineLvl w:val="0"/>
      </w:pPr>
      <w:r w:rsidRPr="00156FAE">
        <w:t xml:space="preserve">При исполнении заказа размеры дверных блоков  уточнить по месту. </w:t>
      </w:r>
    </w:p>
    <w:p w:rsidR="00534E84" w:rsidRPr="00817DA5" w:rsidRDefault="00534E84" w:rsidP="00817DA5">
      <w:pPr>
        <w:autoSpaceDE w:val="0"/>
        <w:autoSpaceDN w:val="0"/>
        <w:adjustRightInd w:val="0"/>
        <w:ind w:firstLine="540"/>
        <w:jc w:val="both"/>
        <w:outlineLvl w:val="0"/>
        <w:rPr>
          <w:color w:val="000000"/>
        </w:rPr>
      </w:pPr>
      <w:r w:rsidRPr="001B2C90">
        <w:rPr>
          <w:color w:val="000000"/>
        </w:rPr>
        <w:t>Гарантийный срок</w:t>
      </w:r>
      <w:r w:rsidRPr="001B2C90">
        <w:rPr>
          <w:b/>
          <w:color w:val="000000"/>
        </w:rPr>
        <w:t xml:space="preserve"> </w:t>
      </w:r>
      <w:r w:rsidRPr="001B2C90">
        <w:rPr>
          <w:color w:val="000000"/>
        </w:rPr>
        <w:t>на работы, материалы и изделия: не менее 2-х лет с момента приемки работ заказчиком.</w:t>
      </w:r>
    </w:p>
    <w:p w:rsidR="001B2C90" w:rsidRPr="00156FAE" w:rsidRDefault="001B2C90" w:rsidP="00534E84">
      <w:pPr>
        <w:ind w:firstLine="540"/>
        <w:jc w:val="both"/>
      </w:pPr>
      <w:r>
        <w:t>Работы проводятся в эксплуатируемом здании.</w:t>
      </w:r>
    </w:p>
    <w:p w:rsidR="00156FAE" w:rsidRPr="00156FAE" w:rsidRDefault="00156FAE" w:rsidP="006D000B">
      <w:pPr>
        <w:ind w:firstLine="540"/>
        <w:jc w:val="both"/>
      </w:pPr>
      <w:r w:rsidRPr="00156FAE">
        <w:rPr>
          <w:color w:val="000000"/>
        </w:rPr>
        <w:t xml:space="preserve">Получить ответы на </w:t>
      </w:r>
      <w:proofErr w:type="gramStart"/>
      <w:r w:rsidRPr="00156FAE">
        <w:rPr>
          <w:color w:val="000000"/>
        </w:rPr>
        <w:t>вопросы,  касающиеся технических характеристик предмета заказа Вы можете</w:t>
      </w:r>
      <w:proofErr w:type="gramEnd"/>
      <w:r w:rsidRPr="00156FAE">
        <w:rPr>
          <w:color w:val="000000"/>
        </w:rPr>
        <w:t xml:space="preserve"> по адресу: г. Гродно, ул. Телеграфная, 5, тел.+375 (152) 721296, (</w:t>
      </w:r>
      <w:proofErr w:type="spellStart"/>
      <w:r w:rsidRPr="00156FAE">
        <w:rPr>
          <w:color w:val="000000"/>
        </w:rPr>
        <w:t>Половинко</w:t>
      </w:r>
      <w:proofErr w:type="spellEnd"/>
      <w:r w:rsidRPr="00156FAE">
        <w:rPr>
          <w:color w:val="000000"/>
        </w:rPr>
        <w:t xml:space="preserve"> Ирина  Ст</w:t>
      </w:r>
      <w:r w:rsidR="006D000B">
        <w:rPr>
          <w:color w:val="000000"/>
        </w:rPr>
        <w:t>аниславовна –  ведущий инженер отдела организации  ремонта и строительства</w:t>
      </w:r>
      <w:r w:rsidRPr="00156FAE">
        <w:rPr>
          <w:color w:val="000000"/>
        </w:rPr>
        <w:t>).  Всю интересующую информацию по организации и проведению процедуры переговоров Вы можете п</w:t>
      </w:r>
      <w:r w:rsidR="006D000B">
        <w:rPr>
          <w:color w:val="000000"/>
        </w:rPr>
        <w:t>олучить по адресу:</w:t>
      </w:r>
      <w:r w:rsidR="004255F2">
        <w:rPr>
          <w:color w:val="000000"/>
        </w:rPr>
        <w:t xml:space="preserve"> </w:t>
      </w:r>
      <w:r w:rsidRPr="00156FAE">
        <w:rPr>
          <w:color w:val="000000"/>
        </w:rPr>
        <w:t xml:space="preserve">г. Гродно, ул. Ожешко,22, </w:t>
      </w:r>
      <w:proofErr w:type="spellStart"/>
      <w:r w:rsidRPr="00156FAE">
        <w:rPr>
          <w:color w:val="000000"/>
        </w:rPr>
        <w:t>каб</w:t>
      </w:r>
      <w:proofErr w:type="spellEnd"/>
      <w:r w:rsidRPr="00156FAE">
        <w:rPr>
          <w:color w:val="000000"/>
        </w:rPr>
        <w:t xml:space="preserve">. 335а, либо по тел.: +375 (152) 770649 </w:t>
      </w:r>
      <w:r w:rsidRPr="00156FAE">
        <w:rPr>
          <w:color w:val="000000"/>
        </w:rPr>
        <w:lastRenderedPageBreak/>
        <w:t>(</w:t>
      </w:r>
      <w:proofErr w:type="spellStart"/>
      <w:r w:rsidRPr="00156FAE">
        <w:rPr>
          <w:color w:val="000000"/>
          <w:lang w:bidi="ru-RU"/>
        </w:rPr>
        <w:t>Щербатюк</w:t>
      </w:r>
      <w:proofErr w:type="spellEnd"/>
      <w:r w:rsidRPr="00156FAE">
        <w:rPr>
          <w:color w:val="000000"/>
          <w:lang w:bidi="ru-RU"/>
        </w:rPr>
        <w:t xml:space="preserve">  Александр  Викторович</w:t>
      </w:r>
      <w:r w:rsidRPr="00156FAE">
        <w:rPr>
          <w:color w:val="000000"/>
        </w:rPr>
        <w:t xml:space="preserve"> –   ведущий   </w:t>
      </w:r>
      <w:r w:rsidRPr="00156FAE">
        <w:t>специалист  по организации закупок, секретарь комиссии</w:t>
      </w:r>
      <w:r w:rsidRPr="00156FAE">
        <w:rPr>
          <w:color w:val="000000"/>
        </w:rPr>
        <w:t>).</w:t>
      </w:r>
    </w:p>
    <w:tbl>
      <w:tblPr>
        <w:tblW w:w="5000" w:type="pct"/>
        <w:tblLook w:val="04A0" w:firstRow="1" w:lastRow="0" w:firstColumn="1" w:lastColumn="0" w:noHBand="0" w:noVBand="1"/>
      </w:tblPr>
      <w:tblGrid>
        <w:gridCol w:w="10137"/>
      </w:tblGrid>
      <w:tr w:rsidR="00D9531F" w:rsidRPr="00C5094E" w:rsidTr="00460134">
        <w:trPr>
          <w:trHeight w:val="274"/>
        </w:trPr>
        <w:tc>
          <w:tcPr>
            <w:tcW w:w="5000" w:type="pct"/>
            <w:shd w:val="clear" w:color="auto" w:fill="auto"/>
          </w:tcPr>
          <w:p w:rsidR="009D20EB" w:rsidRPr="004533D8" w:rsidRDefault="009D20EB" w:rsidP="00A20CCB">
            <w:pPr>
              <w:tabs>
                <w:tab w:val="left" w:pos="0"/>
              </w:tabs>
              <w:ind w:firstLine="540"/>
              <w:jc w:val="both"/>
              <w:rPr>
                <w:b/>
              </w:rPr>
            </w:pPr>
            <w:r w:rsidRPr="004533D8">
              <w:rPr>
                <w:b/>
              </w:rPr>
              <w:t xml:space="preserve">2. Требования к  сроку  </w:t>
            </w:r>
            <w:r w:rsidR="00A64275" w:rsidRPr="004533D8">
              <w:rPr>
                <w:b/>
              </w:rPr>
              <w:t xml:space="preserve"> выполнения </w:t>
            </w:r>
            <w:r w:rsidRPr="004533D8">
              <w:rPr>
                <w:b/>
              </w:rPr>
              <w:t xml:space="preserve">  заказа.</w:t>
            </w:r>
          </w:p>
          <w:p w:rsidR="009D20EB" w:rsidRPr="004533D8" w:rsidRDefault="009D20EB" w:rsidP="00A20CCB">
            <w:pPr>
              <w:tabs>
                <w:tab w:val="left" w:pos="0"/>
              </w:tabs>
              <w:ind w:firstLine="540"/>
              <w:jc w:val="both"/>
            </w:pPr>
            <w:proofErr w:type="spellStart"/>
            <w:r w:rsidRPr="004533D8">
              <w:t>Предпологаемые</w:t>
            </w:r>
            <w:proofErr w:type="spellEnd"/>
            <w:r w:rsidRPr="004533D8">
              <w:t xml:space="preserve">  сроки  строительства объекта</w:t>
            </w:r>
          </w:p>
          <w:p w:rsidR="009D20EB" w:rsidRPr="004533D8" w:rsidRDefault="00807C63" w:rsidP="00A20CCB">
            <w:pPr>
              <w:tabs>
                <w:tab w:val="left" w:pos="0"/>
              </w:tabs>
              <w:ind w:firstLine="540"/>
              <w:jc w:val="both"/>
            </w:pPr>
            <w:r>
              <w:t xml:space="preserve">Начало: </w:t>
            </w:r>
            <w:r w:rsidR="00CA0A6B">
              <w:t>13</w:t>
            </w:r>
            <w:r w:rsidR="008E7736">
              <w:t>.12</w:t>
            </w:r>
            <w:r w:rsidR="009D20EB" w:rsidRPr="004533D8">
              <w:t>.2019</w:t>
            </w:r>
            <w:r w:rsidR="00A20CCB">
              <w:t xml:space="preserve"> </w:t>
            </w:r>
            <w:r w:rsidR="009D20EB" w:rsidRPr="004533D8">
              <w:t>г.</w:t>
            </w:r>
          </w:p>
          <w:p w:rsidR="00A64275" w:rsidRPr="004533D8" w:rsidRDefault="009D20EB" w:rsidP="00A20CCB">
            <w:pPr>
              <w:tabs>
                <w:tab w:val="left" w:pos="0"/>
              </w:tabs>
              <w:ind w:firstLine="540"/>
              <w:jc w:val="both"/>
            </w:pPr>
            <w:r w:rsidRPr="004533D8">
              <w:t>Окончание:</w:t>
            </w:r>
            <w:r w:rsidR="00A64275" w:rsidRPr="004533D8">
              <w:t xml:space="preserve"> </w:t>
            </w:r>
            <w:r w:rsidRPr="004533D8">
              <w:t>24.12.2019 г</w:t>
            </w:r>
            <w:r w:rsidR="00A64275" w:rsidRPr="004533D8">
              <w:t>.</w:t>
            </w:r>
          </w:p>
          <w:p w:rsidR="009D20EB" w:rsidRPr="004533D8" w:rsidRDefault="009D20EB" w:rsidP="00A20CCB">
            <w:pPr>
              <w:ind w:firstLine="540"/>
              <w:jc w:val="both"/>
              <w:rPr>
                <w:color w:val="000000"/>
              </w:rPr>
            </w:pPr>
            <w:r w:rsidRPr="004533D8">
              <w:rPr>
                <w:b/>
              </w:rPr>
              <w:t>3.</w:t>
            </w:r>
            <w:r w:rsidRPr="004533D8">
              <w:rPr>
                <w:b/>
                <w:color w:val="000000"/>
              </w:rPr>
              <w:t xml:space="preserve"> Цена заказа, применяемая в качестве стартовой (максимальной), с возможностью внесения предложений о ее снижении в белорусских рублях, условия оплаты.</w:t>
            </w:r>
          </w:p>
          <w:p w:rsidR="00A20CCB" w:rsidRDefault="009D20EB" w:rsidP="00A20CCB">
            <w:pPr>
              <w:ind w:firstLine="540"/>
              <w:jc w:val="both"/>
              <w:rPr>
                <w:b/>
                <w:color w:val="000000"/>
              </w:rPr>
            </w:pPr>
            <w:r w:rsidRPr="004533D8">
              <w:rPr>
                <w:b/>
                <w:color w:val="000000"/>
              </w:rPr>
              <w:t xml:space="preserve">Стартовая (максимальная) цена Заказчика – </w:t>
            </w:r>
            <w:r w:rsidR="00913F84" w:rsidRPr="00913F84">
              <w:rPr>
                <w:b/>
              </w:rPr>
              <w:t>40 0</w:t>
            </w:r>
            <w:r w:rsidR="00371CB1" w:rsidRPr="00913F84">
              <w:rPr>
                <w:b/>
              </w:rPr>
              <w:t>00,0</w:t>
            </w:r>
            <w:r w:rsidR="004255F2" w:rsidRPr="00913F84">
              <w:rPr>
                <w:b/>
              </w:rPr>
              <w:t>0</w:t>
            </w:r>
            <w:r w:rsidRPr="004533D8">
              <w:rPr>
                <w:b/>
                <w:color w:val="000000"/>
              </w:rPr>
              <w:t xml:space="preserve"> (</w:t>
            </w:r>
            <w:r w:rsidR="00913F84">
              <w:rPr>
                <w:b/>
              </w:rPr>
              <w:t>сорок</w:t>
            </w:r>
            <w:r w:rsidR="00460134">
              <w:rPr>
                <w:b/>
              </w:rPr>
              <w:t xml:space="preserve"> </w:t>
            </w:r>
            <w:r w:rsidR="00371CB1" w:rsidRPr="004533D8">
              <w:rPr>
                <w:b/>
              </w:rPr>
              <w:t xml:space="preserve"> </w:t>
            </w:r>
            <w:r w:rsidRPr="004533D8">
              <w:rPr>
                <w:b/>
              </w:rPr>
              <w:t xml:space="preserve"> </w:t>
            </w:r>
            <w:r w:rsidR="00C5094E" w:rsidRPr="004533D8">
              <w:rPr>
                <w:b/>
              </w:rPr>
              <w:t>тысяч</w:t>
            </w:r>
            <w:r w:rsidRPr="004533D8">
              <w:rPr>
                <w:b/>
                <w:color w:val="000000"/>
              </w:rPr>
              <w:t xml:space="preserve"> белорусских рублей </w:t>
            </w:r>
            <w:r w:rsidRPr="004533D8">
              <w:rPr>
                <w:b/>
              </w:rPr>
              <w:t>00</w:t>
            </w:r>
            <w:r w:rsidRPr="004533D8">
              <w:rPr>
                <w:b/>
                <w:color w:val="000000"/>
              </w:rPr>
              <w:t xml:space="preserve"> копе</w:t>
            </w:r>
            <w:r w:rsidRPr="004533D8">
              <w:rPr>
                <w:b/>
              </w:rPr>
              <w:t>е</w:t>
            </w:r>
            <w:r w:rsidRPr="004533D8">
              <w:rPr>
                <w:b/>
                <w:color w:val="000000"/>
              </w:rPr>
              <w:t>к).</w:t>
            </w:r>
          </w:p>
          <w:p w:rsidR="009D20EB" w:rsidRPr="004533D8" w:rsidRDefault="009D20EB" w:rsidP="00A20CCB">
            <w:pPr>
              <w:ind w:firstLine="540"/>
              <w:jc w:val="both"/>
              <w:rPr>
                <w:color w:val="000000"/>
              </w:rPr>
            </w:pPr>
            <w:r w:rsidRPr="004533D8">
              <w:rPr>
                <w:color w:val="000000"/>
              </w:rPr>
              <w:t>В цену коммерческого предложения должен быть включен весь комплекс работ по строительству объекта, стоимость эксплуатации машин и механизмов, стоимость материалов, транспортные расходы, пусконаладочные работы и иные дополнительные работы (услуги), необходимые для получения конечного продукта, а также налоги и сборы, уплачиваемые в соответствии с законодательством Республики Беларусь.</w:t>
            </w:r>
          </w:p>
          <w:tbl>
            <w:tblPr>
              <w:tblW w:w="5000" w:type="pct"/>
              <w:tblLook w:val="04A0" w:firstRow="1" w:lastRow="0" w:firstColumn="1" w:lastColumn="0" w:noHBand="0" w:noVBand="1"/>
            </w:tblPr>
            <w:tblGrid>
              <w:gridCol w:w="9921"/>
            </w:tblGrid>
            <w:tr w:rsidR="00D9531F" w:rsidRPr="00156FAE" w:rsidTr="00C5094E">
              <w:trPr>
                <w:trHeight w:val="948"/>
              </w:trPr>
              <w:tc>
                <w:tcPr>
                  <w:tcW w:w="5000" w:type="pct"/>
                  <w:tcBorders>
                    <w:top w:val="nil"/>
                    <w:left w:val="nil"/>
                    <w:bottom w:val="nil"/>
                    <w:right w:val="nil"/>
                  </w:tcBorders>
                  <w:shd w:val="clear" w:color="auto" w:fill="auto"/>
                  <w:vAlign w:val="bottom"/>
                </w:tcPr>
                <w:p w:rsidR="00A20CCB" w:rsidRDefault="009D20EB" w:rsidP="00A20CCB">
                  <w:pPr>
                    <w:tabs>
                      <w:tab w:val="left" w:pos="0"/>
                    </w:tabs>
                    <w:jc w:val="both"/>
                    <w:rPr>
                      <w:color w:val="000000"/>
                    </w:rPr>
                  </w:pPr>
                  <w:r w:rsidRPr="004533D8">
                    <w:rPr>
                      <w:color w:val="000000"/>
                      <w:u w:val="single"/>
                    </w:rPr>
                    <w:t>Условия оплаты:</w:t>
                  </w:r>
                  <w:r w:rsidRPr="004533D8">
                    <w:rPr>
                      <w:color w:val="000000"/>
                    </w:rPr>
                    <w:t xml:space="preserve"> по факту выполненных работ в течение 20 (двадцати) банковских дней после подписания акта выполненных работ обеими сторонами.</w:t>
                  </w:r>
                </w:p>
                <w:p w:rsidR="00C5094E" w:rsidRPr="008E7736" w:rsidRDefault="009D20EB" w:rsidP="00A20CCB">
                  <w:pPr>
                    <w:tabs>
                      <w:tab w:val="left" w:pos="0"/>
                    </w:tabs>
                    <w:ind w:firstLine="459"/>
                    <w:jc w:val="both"/>
                    <w:rPr>
                      <w:rFonts w:eastAsia="Calibri"/>
                      <w:lang w:eastAsia="en-US"/>
                    </w:rPr>
                  </w:pPr>
                  <w:r w:rsidRPr="004533D8">
                    <w:rPr>
                      <w:color w:val="000000"/>
                    </w:rPr>
                    <w:t>Дополнительные работы, возникающие в ходе производства работ, оплачиваются согласно расчету договорной цены подрядчика, прилагаемому к договору, без применения повышающих коэффициентов.</w:t>
                  </w:r>
                  <w:r w:rsidR="00C5094E" w:rsidRPr="004533D8">
                    <w:rPr>
                      <w:rFonts w:eastAsia="Calibri"/>
                      <w:lang w:eastAsia="en-US"/>
                    </w:rPr>
                    <w:t xml:space="preserve"> </w:t>
                  </w:r>
                </w:p>
              </w:tc>
            </w:tr>
            <w:tr w:rsidR="008E7736" w:rsidRPr="00156FAE" w:rsidTr="008E7736">
              <w:trPr>
                <w:trHeight w:val="60"/>
              </w:trPr>
              <w:tc>
                <w:tcPr>
                  <w:tcW w:w="5000" w:type="pct"/>
                  <w:tcBorders>
                    <w:top w:val="nil"/>
                    <w:left w:val="nil"/>
                    <w:bottom w:val="nil"/>
                    <w:right w:val="nil"/>
                  </w:tcBorders>
                  <w:shd w:val="clear" w:color="auto" w:fill="auto"/>
                  <w:vAlign w:val="bottom"/>
                </w:tcPr>
                <w:p w:rsidR="00A20CCB" w:rsidRPr="00156FAE" w:rsidRDefault="00A20CCB" w:rsidP="00A20CCB">
                  <w:pPr>
                    <w:tabs>
                      <w:tab w:val="left" w:pos="567"/>
                      <w:tab w:val="left" w:pos="993"/>
                    </w:tabs>
                    <w:autoSpaceDE w:val="0"/>
                    <w:autoSpaceDN w:val="0"/>
                    <w:adjustRightInd w:val="0"/>
                    <w:ind w:firstLine="540"/>
                    <w:jc w:val="both"/>
                    <w:outlineLvl w:val="0"/>
                  </w:pPr>
                  <w:r w:rsidRPr="00156FAE">
                    <w:rPr>
                      <w:b/>
                    </w:rPr>
                    <w:t>4.</w:t>
                  </w:r>
                  <w:r>
                    <w:rPr>
                      <w:b/>
                    </w:rPr>
                    <w:t xml:space="preserve"> </w:t>
                  </w:r>
                  <w:r w:rsidRPr="00156FAE">
                    <w:rPr>
                      <w:b/>
                    </w:rPr>
                    <w:t xml:space="preserve"> Источник финансирования. </w:t>
                  </w:r>
                </w:p>
                <w:p w:rsidR="00A20CCB" w:rsidRPr="00156FAE" w:rsidRDefault="00A20CCB" w:rsidP="00A20CCB">
                  <w:pPr>
                    <w:autoSpaceDE w:val="0"/>
                    <w:autoSpaceDN w:val="0"/>
                    <w:adjustRightInd w:val="0"/>
                    <w:ind w:firstLine="540"/>
                    <w:jc w:val="both"/>
                    <w:outlineLvl w:val="0"/>
                  </w:pPr>
                  <w:r w:rsidRPr="00156FAE">
                    <w:t>Средства республиканского бюджета.</w:t>
                  </w:r>
                </w:p>
                <w:p w:rsidR="008E7736" w:rsidRDefault="00A20CCB" w:rsidP="00A20CCB">
                  <w:pPr>
                    <w:tabs>
                      <w:tab w:val="left" w:pos="0"/>
                    </w:tabs>
                    <w:jc w:val="both"/>
                  </w:pPr>
                  <w:r w:rsidRPr="00156FAE">
                    <w:t>Расчёты между сторонами осуществляются платёжными поручениями. Расчеты за счет средств республиканского бюджета производятся со счетов Главного управления Министерства финансов Республики Беларусь по Гродненской области. Датой выполнения обязательств по оплате считается дата представления платежных документов в органы государственного казначейства.</w:t>
                  </w:r>
                </w:p>
                <w:p w:rsidR="00A20CCB" w:rsidRPr="00156FAE" w:rsidRDefault="00A20CCB" w:rsidP="00A20CCB">
                  <w:pPr>
                    <w:autoSpaceDE w:val="0"/>
                    <w:autoSpaceDN w:val="0"/>
                    <w:adjustRightInd w:val="0"/>
                    <w:ind w:firstLine="540"/>
                    <w:jc w:val="both"/>
                    <w:outlineLvl w:val="0"/>
                    <w:rPr>
                      <w:u w:val="single"/>
                    </w:rPr>
                  </w:pPr>
                  <w:r w:rsidRPr="00156FAE">
                    <w:rPr>
                      <w:b/>
                    </w:rPr>
                    <w:t>5. Перечень документов, которые участнику необходимо представить для участия в переговорах.</w:t>
                  </w:r>
                </w:p>
                <w:p w:rsidR="00A20CCB" w:rsidRPr="00156FAE" w:rsidRDefault="00A20CCB" w:rsidP="00A20CCB">
                  <w:pPr>
                    <w:autoSpaceDE w:val="0"/>
                    <w:autoSpaceDN w:val="0"/>
                    <w:adjustRightInd w:val="0"/>
                    <w:ind w:firstLine="540"/>
                    <w:jc w:val="both"/>
                    <w:outlineLvl w:val="0"/>
                    <w:rPr>
                      <w:u w:val="single"/>
                    </w:rPr>
                  </w:pPr>
                  <w:r w:rsidRPr="00156FAE">
                    <w:rPr>
                      <w:u w:val="single"/>
                    </w:rPr>
                    <w:t>Участник должен предоставить:</w:t>
                  </w:r>
                </w:p>
                <w:p w:rsidR="00C667C0" w:rsidRDefault="00A20CCB" w:rsidP="00C667C0">
                  <w:pPr>
                    <w:autoSpaceDE w:val="0"/>
                    <w:autoSpaceDN w:val="0"/>
                    <w:adjustRightInd w:val="0"/>
                    <w:ind w:firstLine="540"/>
                    <w:jc w:val="both"/>
                    <w:outlineLvl w:val="0"/>
                  </w:pPr>
                  <w:r w:rsidRPr="00156FAE">
                    <w:t>-</w:t>
                  </w:r>
                  <w:r w:rsidRPr="00156FAE">
                    <w:tab/>
                  </w:r>
                  <w:r w:rsidRPr="00156FAE">
                    <w:rPr>
                      <w:rFonts w:eastAsia="Calibri"/>
                      <w:lang w:eastAsia="en-US"/>
                    </w:rPr>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Pr="00156FAE">
                    <w:rPr>
                      <w:rFonts w:eastAsia="Calibri"/>
                      <w:lang w:eastAsia="en-US"/>
                    </w:rPr>
                    <w:t>ии у у</w:t>
                  </w:r>
                  <w:proofErr w:type="gramEnd"/>
                  <w:r w:rsidRPr="00156FAE">
                    <w:rPr>
                      <w:rFonts w:eastAsia="Calibri"/>
                      <w:lang w:eastAsia="en-US"/>
                    </w:rPr>
                    <w:t>частника задолженности по уплате налогов, сборов (пошлин), пеней, за подписью директора</w:t>
                  </w:r>
                  <w:r w:rsidRPr="00156FAE">
                    <w:t>;</w:t>
                  </w:r>
                </w:p>
                <w:p w:rsidR="00C667C0" w:rsidRDefault="00A20CCB" w:rsidP="00C667C0">
                  <w:pPr>
                    <w:autoSpaceDE w:val="0"/>
                    <w:autoSpaceDN w:val="0"/>
                    <w:adjustRightInd w:val="0"/>
                    <w:ind w:firstLine="540"/>
                    <w:jc w:val="both"/>
                    <w:outlineLvl w:val="0"/>
                  </w:pPr>
                  <w:r w:rsidRPr="00156FAE">
                    <w:t>- расчет цены предложения (согласно дефектному акту) в ценах на дату начала работ, с учетом прогнозных индексов на период выполнени</w:t>
                  </w:r>
                  <w:r>
                    <w:t>я работ</w:t>
                  </w:r>
                  <w:r w:rsidRPr="00156FAE">
                    <w:t>, за подписью директора</w:t>
                  </w:r>
                  <w:r>
                    <w:t>;</w:t>
                  </w:r>
                </w:p>
                <w:p w:rsidR="00A20CCB" w:rsidRPr="004533D8" w:rsidRDefault="00A20CCB" w:rsidP="00C667C0">
                  <w:pPr>
                    <w:autoSpaceDE w:val="0"/>
                    <w:autoSpaceDN w:val="0"/>
                    <w:adjustRightInd w:val="0"/>
                    <w:ind w:firstLine="540"/>
                    <w:jc w:val="both"/>
                    <w:outlineLvl w:val="0"/>
                    <w:rPr>
                      <w:color w:val="000000"/>
                    </w:rPr>
                  </w:pPr>
                  <w:r>
                    <w:t xml:space="preserve">- </w:t>
                  </w:r>
                  <w:r w:rsidRPr="004533D8">
                    <w:t>документы, подтверждающие наличие системы менеджмента качества, подтвержденной сертификатом соответствия, выданным в Национальной системе подтверждения соответствия Республики Беларусь;</w:t>
                  </w:r>
                </w:p>
              </w:tc>
            </w:tr>
          </w:tbl>
          <w:p w:rsidR="00D9531F" w:rsidRPr="00156FAE" w:rsidRDefault="00D9531F"/>
        </w:tc>
      </w:tr>
    </w:tbl>
    <w:p w:rsidR="00534E84" w:rsidRPr="00156FAE" w:rsidRDefault="00FB4E5F" w:rsidP="00A20CCB">
      <w:pPr>
        <w:autoSpaceDE w:val="0"/>
        <w:autoSpaceDN w:val="0"/>
        <w:adjustRightInd w:val="0"/>
        <w:ind w:firstLine="540"/>
        <w:jc w:val="both"/>
        <w:outlineLvl w:val="0"/>
      </w:pPr>
      <w:r w:rsidRPr="00156FAE">
        <w:rPr>
          <w:lang w:val="be-BY"/>
        </w:rPr>
        <w:t xml:space="preserve"> </w:t>
      </w:r>
      <w:r w:rsidR="00534E84" w:rsidRPr="00156FAE">
        <w:t>- отзывы заказчиков о качестве и соблюдении сроков выполнения аналогичных работ (не менее трех);</w:t>
      </w:r>
    </w:p>
    <w:p w:rsidR="00534E84" w:rsidRPr="00156FAE" w:rsidRDefault="00534E84" w:rsidP="00534E84">
      <w:pPr>
        <w:autoSpaceDE w:val="0"/>
        <w:autoSpaceDN w:val="0"/>
        <w:adjustRightInd w:val="0"/>
        <w:ind w:firstLine="567"/>
        <w:jc w:val="both"/>
        <w:outlineLvl w:val="0"/>
      </w:pPr>
      <w:r w:rsidRPr="00156FAE">
        <w:t xml:space="preserve">- </w:t>
      </w:r>
      <w:r w:rsidRPr="00156FAE">
        <w:tab/>
        <w:t xml:space="preserve">копии действующих квалификационных аттестатов, зарегистрированных в реестре </w:t>
      </w:r>
      <w:proofErr w:type="spellStart"/>
      <w:r w:rsidRPr="00156FAE">
        <w:t>МАиС</w:t>
      </w:r>
      <w:proofErr w:type="spellEnd"/>
      <w:r w:rsidRPr="00156FAE">
        <w:t xml:space="preserve"> РБ у главного инженера и (или) прораба (мастера)</w:t>
      </w:r>
      <w:r w:rsidRPr="00156FAE">
        <w:rPr>
          <w:bCs/>
        </w:rPr>
        <w:t xml:space="preserve"> на выполнение видов работ (услуг), соответствующих дефектному акту.</w:t>
      </w:r>
    </w:p>
    <w:p w:rsidR="00534E84" w:rsidRPr="00156FAE" w:rsidRDefault="00534E84" w:rsidP="00534E84">
      <w:pPr>
        <w:pStyle w:val="ConsPlusNonformat"/>
        <w:ind w:firstLine="567"/>
        <w:jc w:val="both"/>
        <w:rPr>
          <w:rFonts w:ascii="Times New Roman" w:hAnsi="Times New Roman" w:cs="Times New Roman"/>
          <w:iCs/>
          <w:sz w:val="24"/>
          <w:szCs w:val="24"/>
        </w:rPr>
      </w:pPr>
      <w:r w:rsidRPr="00156FAE">
        <w:rPr>
          <w:rFonts w:ascii="Times New Roman" w:hAnsi="Times New Roman" w:cs="Times New Roman"/>
          <w:iCs/>
          <w:sz w:val="24"/>
          <w:szCs w:val="24"/>
        </w:rPr>
        <w:t>- копии  аттестатов соответствия (сертификатов) на право осуществления видов работ, согласно дефектному акту</w:t>
      </w:r>
      <w:r w:rsidR="004255F2">
        <w:rPr>
          <w:rFonts w:ascii="Times New Roman" w:hAnsi="Times New Roman" w:cs="Times New Roman"/>
          <w:iCs/>
          <w:sz w:val="24"/>
          <w:szCs w:val="24"/>
        </w:rPr>
        <w:t xml:space="preserve"> </w:t>
      </w:r>
      <w:r w:rsidR="009F7A43" w:rsidRPr="00156FAE">
        <w:rPr>
          <w:rFonts w:ascii="Times New Roman" w:hAnsi="Times New Roman" w:cs="Times New Roman"/>
          <w:iCs/>
          <w:sz w:val="24"/>
          <w:szCs w:val="24"/>
        </w:rPr>
        <w:t>(заполнение оконных и дверных проемов)</w:t>
      </w:r>
      <w:r w:rsidRPr="00156FAE">
        <w:rPr>
          <w:rFonts w:ascii="Times New Roman" w:hAnsi="Times New Roman" w:cs="Times New Roman"/>
          <w:iCs/>
          <w:sz w:val="24"/>
          <w:szCs w:val="24"/>
        </w:rPr>
        <w:t>;</w:t>
      </w:r>
    </w:p>
    <w:p w:rsidR="00534E84" w:rsidRPr="00156FAE" w:rsidRDefault="00534E84" w:rsidP="00534E84">
      <w:pPr>
        <w:tabs>
          <w:tab w:val="left" w:pos="-284"/>
        </w:tabs>
        <w:ind w:right="-142" w:firstLine="567"/>
        <w:jc w:val="both"/>
      </w:pPr>
      <w:r w:rsidRPr="00156FAE">
        <w:t>-</w:t>
      </w:r>
      <w:r w:rsidRPr="00156FAE">
        <w:tab/>
      </w:r>
      <w:r w:rsidR="00201544" w:rsidRPr="00156FAE">
        <w:rPr>
          <w:color w:val="000000"/>
        </w:rPr>
        <w:t xml:space="preserve">бухгалтерская отчетность за </w:t>
      </w:r>
      <w:proofErr w:type="gramStart"/>
      <w:r w:rsidR="00201544" w:rsidRPr="00156FAE">
        <w:rPr>
          <w:color w:val="000000"/>
        </w:rPr>
        <w:t>последние</w:t>
      </w:r>
      <w:proofErr w:type="gramEnd"/>
      <w:r w:rsidR="00201544" w:rsidRPr="00156FAE">
        <w:rPr>
          <w:color w:val="000000"/>
        </w:rPr>
        <w:t xml:space="preserve"> отчетные год и период. Организациям и индивидуальным предпринимателям, применяющим упрощенную систему налогообложения и ведущим книгу учета доходов и расходов, предоставляют выписку из книги учета доходов и расходов за последние четыре квартала, предшествующие дате подачи предложений</w:t>
      </w:r>
      <w:r w:rsidR="00201544" w:rsidRPr="00156FAE">
        <w:t>;</w:t>
      </w:r>
    </w:p>
    <w:p w:rsidR="00534E84" w:rsidRPr="00156FAE" w:rsidRDefault="00534E84" w:rsidP="00534E84">
      <w:pPr>
        <w:tabs>
          <w:tab w:val="left" w:pos="-284"/>
        </w:tabs>
        <w:ind w:right="-142" w:firstLine="567"/>
        <w:jc w:val="both"/>
      </w:pPr>
      <w:r w:rsidRPr="00156FAE">
        <w:t>-</w:t>
      </w:r>
      <w:r w:rsidRPr="00156FAE">
        <w:tab/>
        <w:t>копия свидетельства о государственной регистрации;</w:t>
      </w:r>
    </w:p>
    <w:p w:rsidR="00534E84" w:rsidRPr="00156FAE" w:rsidRDefault="00534E84" w:rsidP="00534E84">
      <w:pPr>
        <w:autoSpaceDE w:val="0"/>
        <w:autoSpaceDN w:val="0"/>
        <w:adjustRightInd w:val="0"/>
        <w:ind w:right="-142" w:firstLine="567"/>
        <w:jc w:val="both"/>
        <w:outlineLvl w:val="0"/>
        <w:rPr>
          <w:b/>
          <w:iCs/>
        </w:rPr>
      </w:pPr>
      <w:r w:rsidRPr="00156FAE">
        <w:t xml:space="preserve">- справка обслуживающего банка об отсутствии задолженности по картотеке «Расчетные документы, неоплаченные в срок» </w:t>
      </w:r>
      <w:r w:rsidRPr="00156FAE">
        <w:rPr>
          <w:b/>
          <w:iCs/>
        </w:rPr>
        <w:t>не ранее чем на 1-е число месяца, предшествующего дню подачи предложения;</w:t>
      </w:r>
    </w:p>
    <w:p w:rsidR="00707300" w:rsidRPr="00156FAE" w:rsidRDefault="00F91A6E" w:rsidP="00707300">
      <w:pPr>
        <w:autoSpaceDE w:val="0"/>
        <w:autoSpaceDN w:val="0"/>
        <w:adjustRightInd w:val="0"/>
        <w:ind w:firstLine="567"/>
        <w:jc w:val="both"/>
        <w:outlineLvl w:val="0"/>
      </w:pPr>
      <w:r w:rsidRPr="00156FAE">
        <w:lastRenderedPageBreak/>
        <w:t xml:space="preserve">- </w:t>
      </w:r>
      <w:r w:rsidR="00707300" w:rsidRPr="00156FAE">
        <w:t>участниками процедур закупок товаров (работ, услуг) при строительс</w:t>
      </w:r>
      <w:r w:rsidR="008A44F4" w:rsidRPr="00156FAE">
        <w:t>тве в соответствии с п.2 ст.57 З</w:t>
      </w:r>
      <w:r w:rsidR="00707300" w:rsidRPr="00156FAE">
        <w:t>акона Р</w:t>
      </w:r>
      <w:r w:rsidR="008A44F4" w:rsidRPr="00156FAE">
        <w:t xml:space="preserve">еспублики </w:t>
      </w:r>
      <w:r w:rsidR="00707300" w:rsidRPr="00156FAE">
        <w:t>Б</w:t>
      </w:r>
      <w:r w:rsidR="008A44F4" w:rsidRPr="00156FAE">
        <w:t>еларусь от 5 июля 2004г. №</w:t>
      </w:r>
      <w:r w:rsidR="00707300" w:rsidRPr="00156FAE">
        <w:t>300-З «Об архитектурной, градостроительной</w:t>
      </w:r>
      <w:r w:rsidRPr="00156FAE">
        <w:t xml:space="preserve"> и строительной деятельности в Республике Беларусь» </w:t>
      </w:r>
      <w:r w:rsidR="00707300" w:rsidRPr="00156FAE">
        <w:t>не могут выступать:</w:t>
      </w:r>
    </w:p>
    <w:p w:rsidR="00707300" w:rsidRPr="00156FAE" w:rsidRDefault="00707300" w:rsidP="00F91A6E">
      <w:pPr>
        <w:pStyle w:val="a3"/>
        <w:numPr>
          <w:ilvl w:val="0"/>
          <w:numId w:val="2"/>
        </w:numPr>
        <w:autoSpaceDE w:val="0"/>
        <w:autoSpaceDN w:val="0"/>
        <w:adjustRightInd w:val="0"/>
        <w:ind w:left="0" w:firstLine="284"/>
        <w:jc w:val="both"/>
        <w:outlineLvl w:val="0"/>
      </w:pPr>
      <w:r w:rsidRPr="00156FAE">
        <w:t>организатор проводимых процедур закупок товаров (работ, услуг) при строительстве;</w:t>
      </w:r>
    </w:p>
    <w:p w:rsidR="00707300" w:rsidRPr="00156FAE" w:rsidRDefault="00707300" w:rsidP="00F91A6E">
      <w:pPr>
        <w:pStyle w:val="a3"/>
        <w:numPr>
          <w:ilvl w:val="0"/>
          <w:numId w:val="2"/>
        </w:numPr>
        <w:autoSpaceDE w:val="0"/>
        <w:autoSpaceDN w:val="0"/>
        <w:adjustRightInd w:val="0"/>
        <w:ind w:left="0" w:firstLine="284"/>
        <w:jc w:val="both"/>
        <w:outlineLvl w:val="0"/>
      </w:pPr>
      <w:r w:rsidRPr="00156FAE">
        <w:t>учредитель, участник, собственник имущества организатора процедур закупок товаров (работ, услуг) при строительстве;</w:t>
      </w:r>
    </w:p>
    <w:p w:rsidR="00707300" w:rsidRPr="00156FAE" w:rsidRDefault="00707300" w:rsidP="00F91A6E">
      <w:pPr>
        <w:pStyle w:val="a3"/>
        <w:numPr>
          <w:ilvl w:val="0"/>
          <w:numId w:val="2"/>
        </w:numPr>
        <w:autoSpaceDE w:val="0"/>
        <w:autoSpaceDN w:val="0"/>
        <w:adjustRightInd w:val="0"/>
        <w:ind w:left="0" w:firstLine="284"/>
        <w:jc w:val="both"/>
        <w:outlineLvl w:val="0"/>
      </w:pPr>
      <w:r w:rsidRPr="00156FAE">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rsidR="00707300" w:rsidRPr="00156FAE" w:rsidRDefault="00707300" w:rsidP="00F91A6E">
      <w:pPr>
        <w:pStyle w:val="a3"/>
        <w:numPr>
          <w:ilvl w:val="0"/>
          <w:numId w:val="2"/>
        </w:numPr>
        <w:autoSpaceDE w:val="0"/>
        <w:autoSpaceDN w:val="0"/>
        <w:adjustRightInd w:val="0"/>
        <w:ind w:left="0" w:firstLine="284"/>
        <w:jc w:val="both"/>
        <w:outlineLvl w:val="0"/>
      </w:pPr>
      <w:r w:rsidRPr="00156FAE">
        <w:t>юридическое лицо, находящееся в процессе реорганизации, за исключением юридического лица, к которому присоединяется другое юридическое лицо;</w:t>
      </w:r>
    </w:p>
    <w:p w:rsidR="00707300" w:rsidRPr="00156FAE" w:rsidRDefault="00707300" w:rsidP="00F91A6E">
      <w:pPr>
        <w:pStyle w:val="a3"/>
        <w:numPr>
          <w:ilvl w:val="0"/>
          <w:numId w:val="2"/>
        </w:numPr>
        <w:autoSpaceDE w:val="0"/>
        <w:autoSpaceDN w:val="0"/>
        <w:adjustRightInd w:val="0"/>
        <w:ind w:left="0" w:firstLine="284"/>
        <w:jc w:val="both"/>
        <w:outlineLvl w:val="0"/>
      </w:pPr>
      <w:proofErr w:type="gramStart"/>
      <w:r w:rsidRPr="00156FAE">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rsidR="00707300" w:rsidRPr="00156FAE" w:rsidRDefault="00707300" w:rsidP="00F91A6E">
      <w:pPr>
        <w:pStyle w:val="a3"/>
        <w:numPr>
          <w:ilvl w:val="0"/>
          <w:numId w:val="2"/>
        </w:numPr>
        <w:autoSpaceDE w:val="0"/>
        <w:autoSpaceDN w:val="0"/>
        <w:adjustRightInd w:val="0"/>
        <w:ind w:left="0" w:firstLine="284"/>
        <w:jc w:val="both"/>
        <w:outlineLvl w:val="0"/>
      </w:pPr>
      <w:r w:rsidRPr="00156FAE">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rsidR="00707300" w:rsidRPr="00156FAE" w:rsidRDefault="00707300" w:rsidP="00F91A6E">
      <w:pPr>
        <w:pStyle w:val="a3"/>
        <w:numPr>
          <w:ilvl w:val="0"/>
          <w:numId w:val="2"/>
        </w:numPr>
        <w:autoSpaceDE w:val="0"/>
        <w:autoSpaceDN w:val="0"/>
        <w:adjustRightInd w:val="0"/>
        <w:ind w:left="0" w:firstLine="284"/>
        <w:jc w:val="both"/>
        <w:outlineLvl w:val="0"/>
      </w:pPr>
      <w:r w:rsidRPr="00156FAE">
        <w:t>лицо, включенное в реестр поставщиков (подрядчиков, исполнителей), временно не допускаемых к закупкам товаров (работ, услуг) при строительстве;</w:t>
      </w:r>
    </w:p>
    <w:p w:rsidR="00707300" w:rsidRPr="00156FAE" w:rsidRDefault="00707300" w:rsidP="00F91A6E">
      <w:pPr>
        <w:pStyle w:val="a3"/>
        <w:numPr>
          <w:ilvl w:val="0"/>
          <w:numId w:val="2"/>
        </w:numPr>
        <w:autoSpaceDE w:val="0"/>
        <w:autoSpaceDN w:val="0"/>
        <w:adjustRightInd w:val="0"/>
        <w:ind w:left="0" w:firstLine="284"/>
        <w:jc w:val="both"/>
        <w:outlineLvl w:val="0"/>
      </w:pPr>
      <w:r w:rsidRPr="00156FAE">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rsidR="00534E84" w:rsidRPr="00156FAE" w:rsidRDefault="00201544" w:rsidP="00534E84">
      <w:pPr>
        <w:pStyle w:val="a3"/>
        <w:tabs>
          <w:tab w:val="left" w:pos="993"/>
        </w:tabs>
        <w:autoSpaceDE w:val="0"/>
        <w:autoSpaceDN w:val="0"/>
        <w:adjustRightInd w:val="0"/>
        <w:ind w:left="0" w:firstLine="567"/>
        <w:jc w:val="both"/>
        <w:outlineLvl w:val="0"/>
      </w:pPr>
      <w:r w:rsidRPr="00156FAE">
        <w:rPr>
          <w:b/>
        </w:rPr>
        <w:t>6</w:t>
      </w:r>
      <w:r w:rsidR="00534E84" w:rsidRPr="00156FAE">
        <w:rPr>
          <w:b/>
        </w:rPr>
        <w:t>.</w:t>
      </w:r>
      <w:r w:rsidR="00534E84" w:rsidRPr="00156FAE">
        <w:t xml:space="preserve"> </w:t>
      </w:r>
      <w:r w:rsidR="00534E84" w:rsidRPr="00156FAE">
        <w:rPr>
          <w:b/>
        </w:rPr>
        <w:t>Требования к содержанию, форме и оформлению предложений для переговоров.</w:t>
      </w:r>
    </w:p>
    <w:p w:rsidR="00E230D5" w:rsidRPr="00156FAE" w:rsidRDefault="00E230D5" w:rsidP="00E230D5">
      <w:pPr>
        <w:autoSpaceDE w:val="0"/>
        <w:autoSpaceDN w:val="0"/>
        <w:adjustRightInd w:val="0"/>
        <w:ind w:firstLine="540"/>
        <w:jc w:val="both"/>
        <w:outlineLvl w:val="0"/>
      </w:pPr>
      <w:r w:rsidRPr="00156FAE">
        <w:t xml:space="preserve">Предложения представляются в письменной форме на бумажном носителе в одном экземпляре, подписываются руководителем организации (или уполномоченным лицом), с приложением всех необходимых документов и смет. </w:t>
      </w:r>
    </w:p>
    <w:p w:rsidR="00E230D5" w:rsidRPr="00156FAE" w:rsidRDefault="00E230D5" w:rsidP="00E230D5">
      <w:pPr>
        <w:autoSpaceDE w:val="0"/>
        <w:autoSpaceDN w:val="0"/>
        <w:adjustRightInd w:val="0"/>
        <w:ind w:firstLine="540"/>
        <w:jc w:val="both"/>
        <w:outlineLvl w:val="0"/>
      </w:pPr>
      <w:r w:rsidRPr="00156FAE">
        <w:t>Все страницы предложения должны быть размещены в порядке, указанном в документации для переговоров, пронумерованы и прошиты.</w:t>
      </w:r>
    </w:p>
    <w:p w:rsidR="00534E84" w:rsidRPr="00156FAE" w:rsidRDefault="00534E84" w:rsidP="00534E84">
      <w:pPr>
        <w:autoSpaceDE w:val="0"/>
        <w:autoSpaceDN w:val="0"/>
        <w:adjustRightInd w:val="0"/>
        <w:ind w:firstLine="540"/>
        <w:jc w:val="both"/>
        <w:outlineLvl w:val="0"/>
      </w:pPr>
      <w:r w:rsidRPr="00156FAE">
        <w:t>Представляемое участником предложения для переговоров должно содержать следующие сведения:</w:t>
      </w:r>
    </w:p>
    <w:p w:rsidR="00534E84" w:rsidRPr="00156FAE" w:rsidRDefault="00534E84" w:rsidP="00534E84">
      <w:pPr>
        <w:autoSpaceDE w:val="0"/>
        <w:autoSpaceDN w:val="0"/>
        <w:adjustRightInd w:val="0"/>
        <w:ind w:firstLine="540"/>
        <w:jc w:val="both"/>
        <w:outlineLvl w:val="0"/>
      </w:pPr>
      <w:r w:rsidRPr="00156FAE">
        <w:t>•</w:t>
      </w:r>
      <w:r w:rsidRPr="00156FAE">
        <w:tab/>
        <w:t>Наименование, юридический адрес участника.</w:t>
      </w:r>
    </w:p>
    <w:p w:rsidR="00534E84" w:rsidRPr="00156FAE" w:rsidRDefault="00534E84" w:rsidP="00534E84">
      <w:pPr>
        <w:autoSpaceDE w:val="0"/>
        <w:autoSpaceDN w:val="0"/>
        <w:adjustRightInd w:val="0"/>
        <w:ind w:firstLine="540"/>
        <w:jc w:val="both"/>
        <w:outlineLvl w:val="0"/>
      </w:pPr>
      <w:r w:rsidRPr="00156FAE">
        <w:t>•</w:t>
      </w:r>
      <w:r w:rsidRPr="00156FAE">
        <w:tab/>
        <w:t xml:space="preserve">Цена предложения участника. </w:t>
      </w:r>
    </w:p>
    <w:p w:rsidR="00534E84" w:rsidRPr="00156FAE" w:rsidRDefault="00534E84" w:rsidP="00534E84">
      <w:pPr>
        <w:autoSpaceDE w:val="0"/>
        <w:autoSpaceDN w:val="0"/>
        <w:adjustRightInd w:val="0"/>
        <w:ind w:firstLine="540"/>
        <w:jc w:val="both"/>
        <w:outlineLvl w:val="0"/>
      </w:pPr>
      <w:r w:rsidRPr="00156FAE">
        <w:t>•</w:t>
      </w:r>
      <w:r w:rsidRPr="00156FAE">
        <w:tab/>
        <w:t>Срок выполнения работ.</w:t>
      </w:r>
    </w:p>
    <w:p w:rsidR="00534E84" w:rsidRPr="00156FAE" w:rsidRDefault="00534E84" w:rsidP="00534E84">
      <w:pPr>
        <w:autoSpaceDE w:val="0"/>
        <w:autoSpaceDN w:val="0"/>
        <w:adjustRightInd w:val="0"/>
        <w:ind w:firstLine="540"/>
        <w:jc w:val="both"/>
        <w:outlineLvl w:val="0"/>
      </w:pPr>
      <w:r w:rsidRPr="00156FAE">
        <w:t>•</w:t>
      </w:r>
      <w:r w:rsidRPr="00156FAE">
        <w:tab/>
        <w:t>Гарантийный срок.</w:t>
      </w:r>
    </w:p>
    <w:p w:rsidR="00E230D5" w:rsidRPr="00156FAE" w:rsidRDefault="00534E84" w:rsidP="00E230D5">
      <w:pPr>
        <w:autoSpaceDE w:val="0"/>
        <w:autoSpaceDN w:val="0"/>
        <w:adjustRightInd w:val="0"/>
        <w:ind w:firstLine="540"/>
        <w:jc w:val="both"/>
        <w:outlineLvl w:val="0"/>
      </w:pPr>
      <w:r w:rsidRPr="00156FAE">
        <w:t>•</w:t>
      </w:r>
      <w:r w:rsidRPr="00156FAE">
        <w:tab/>
        <w:t>Условия оплаты за выполненные работы.</w:t>
      </w:r>
      <w:r w:rsidR="00E230D5" w:rsidRPr="00156FAE">
        <w:t xml:space="preserve"> </w:t>
      </w:r>
    </w:p>
    <w:p w:rsidR="00E230D5" w:rsidRPr="00156FAE" w:rsidRDefault="00E230D5" w:rsidP="00E230D5">
      <w:pPr>
        <w:autoSpaceDE w:val="0"/>
        <w:autoSpaceDN w:val="0"/>
        <w:adjustRightInd w:val="0"/>
        <w:ind w:firstLine="540"/>
        <w:jc w:val="both"/>
        <w:outlineLvl w:val="0"/>
      </w:pPr>
      <w:r w:rsidRPr="00156FAE">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rsidR="00534E84" w:rsidRPr="00156FAE" w:rsidRDefault="00201544" w:rsidP="00E230D5">
      <w:pPr>
        <w:autoSpaceDE w:val="0"/>
        <w:autoSpaceDN w:val="0"/>
        <w:adjustRightInd w:val="0"/>
        <w:ind w:firstLine="540"/>
        <w:jc w:val="both"/>
        <w:outlineLvl w:val="0"/>
      </w:pPr>
      <w:r w:rsidRPr="00156FAE">
        <w:rPr>
          <w:b/>
        </w:rPr>
        <w:t>7</w:t>
      </w:r>
      <w:r w:rsidR="00E230D5" w:rsidRPr="00156FAE">
        <w:rPr>
          <w:b/>
        </w:rPr>
        <w:t xml:space="preserve">. </w:t>
      </w:r>
      <w:r w:rsidR="00534E84" w:rsidRPr="00156FAE">
        <w:rPr>
          <w:b/>
        </w:rPr>
        <w:t xml:space="preserve">Порядок и срок отзыва предложений для переговоров, а также порядок внесения изменений в такие предложения. </w:t>
      </w:r>
    </w:p>
    <w:p w:rsidR="00534E84" w:rsidRPr="00156FAE" w:rsidRDefault="00534E84" w:rsidP="00534E84">
      <w:pPr>
        <w:autoSpaceDE w:val="0"/>
        <w:autoSpaceDN w:val="0"/>
        <w:adjustRightInd w:val="0"/>
        <w:ind w:firstLine="540"/>
        <w:jc w:val="both"/>
        <w:outlineLvl w:val="0"/>
      </w:pPr>
      <w:r w:rsidRPr="00156FAE">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rsidR="00534E84" w:rsidRPr="00156FAE" w:rsidRDefault="00201544" w:rsidP="00534E84">
      <w:pPr>
        <w:autoSpaceDE w:val="0"/>
        <w:autoSpaceDN w:val="0"/>
        <w:adjustRightInd w:val="0"/>
        <w:ind w:firstLine="540"/>
        <w:jc w:val="both"/>
        <w:outlineLvl w:val="0"/>
      </w:pPr>
      <w:r w:rsidRPr="00156FAE">
        <w:rPr>
          <w:b/>
        </w:rPr>
        <w:t>8</w:t>
      </w:r>
      <w:r w:rsidR="00534E84" w:rsidRPr="00156FAE">
        <w:rPr>
          <w:b/>
        </w:rPr>
        <w:t>. Порядок и срок представления разъяснений положений документации для переговоров</w:t>
      </w:r>
      <w:r w:rsidR="00534E84" w:rsidRPr="00156FAE">
        <w:t>.</w:t>
      </w:r>
    </w:p>
    <w:p w:rsidR="00534E84" w:rsidRPr="00156FAE" w:rsidRDefault="00534E84" w:rsidP="00534E84">
      <w:pPr>
        <w:autoSpaceDE w:val="0"/>
        <w:autoSpaceDN w:val="0"/>
        <w:adjustRightInd w:val="0"/>
        <w:ind w:firstLine="540"/>
        <w:jc w:val="both"/>
        <w:outlineLvl w:val="0"/>
      </w:pPr>
      <w:r w:rsidRPr="00156FAE">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Гр ГУ им. Янки Купалы с запросом о разъяснении документации для переговоров. </w:t>
      </w:r>
      <w:r w:rsidRPr="00156FAE">
        <w:rPr>
          <w:color w:val="000000"/>
        </w:rPr>
        <w:t xml:space="preserve">Конечный срок предоставления разъяснений </w:t>
      </w:r>
      <w:r w:rsidR="00CA0A6B">
        <w:rPr>
          <w:b/>
          <w:color w:val="000000"/>
        </w:rPr>
        <w:t>10</w:t>
      </w:r>
      <w:r w:rsidR="009F7A43" w:rsidRPr="00156FAE">
        <w:rPr>
          <w:b/>
          <w:color w:val="000000"/>
        </w:rPr>
        <w:t>.1</w:t>
      </w:r>
      <w:r w:rsidR="00CA0A6B">
        <w:rPr>
          <w:b/>
          <w:color w:val="000000"/>
        </w:rPr>
        <w:t>2</w:t>
      </w:r>
      <w:r w:rsidRPr="00156FAE">
        <w:rPr>
          <w:b/>
          <w:color w:val="000000"/>
        </w:rPr>
        <w:t>.2019 до 17:00</w:t>
      </w:r>
      <w:r w:rsidRPr="00156FAE">
        <w:rPr>
          <w:color w:val="000000"/>
        </w:rPr>
        <w:t>.</w:t>
      </w:r>
    </w:p>
    <w:p w:rsidR="00534E84" w:rsidRPr="00156FAE" w:rsidRDefault="00201544" w:rsidP="00534E84">
      <w:pPr>
        <w:autoSpaceDE w:val="0"/>
        <w:autoSpaceDN w:val="0"/>
        <w:adjustRightInd w:val="0"/>
        <w:ind w:firstLine="540"/>
        <w:jc w:val="both"/>
        <w:outlineLvl w:val="0"/>
      </w:pPr>
      <w:r w:rsidRPr="00156FAE">
        <w:rPr>
          <w:b/>
        </w:rPr>
        <w:t>9</w:t>
      </w:r>
      <w:r w:rsidR="00534E84" w:rsidRPr="00156FAE">
        <w:rPr>
          <w:b/>
        </w:rPr>
        <w:t>. Порядок, место и срок подачи предложений для переговоров</w:t>
      </w:r>
      <w:r w:rsidR="00534E84" w:rsidRPr="00156FAE">
        <w:t>.</w:t>
      </w:r>
    </w:p>
    <w:p w:rsidR="00534E84" w:rsidRPr="00156FAE" w:rsidRDefault="00534E84" w:rsidP="00534E84">
      <w:pPr>
        <w:autoSpaceDE w:val="0"/>
        <w:autoSpaceDN w:val="0"/>
        <w:adjustRightInd w:val="0"/>
        <w:ind w:firstLine="540"/>
        <w:jc w:val="both"/>
        <w:outlineLvl w:val="0"/>
      </w:pPr>
      <w:r w:rsidRPr="00156FAE">
        <w:t xml:space="preserve">Предложение подается в запечатанном конверте по адресу: г. Гродно, ул. Ожешко, 22, </w:t>
      </w:r>
      <w:proofErr w:type="spellStart"/>
      <w:r w:rsidRPr="00156FAE">
        <w:t>каб</w:t>
      </w:r>
      <w:proofErr w:type="spellEnd"/>
      <w:r w:rsidRPr="00156FAE">
        <w:t>. 115а – отдел делопроизводства и контроля с указанием на конверте «Для секретаря комиссии», предмета закупки, с обязательной пометкой «Не вскрывать».</w:t>
      </w:r>
    </w:p>
    <w:p w:rsidR="00534E84" w:rsidRPr="00156FAE" w:rsidRDefault="00534E84" w:rsidP="00534E84">
      <w:pPr>
        <w:autoSpaceDE w:val="0"/>
        <w:autoSpaceDN w:val="0"/>
        <w:adjustRightInd w:val="0"/>
        <w:ind w:firstLine="540"/>
        <w:jc w:val="both"/>
        <w:outlineLvl w:val="0"/>
        <w:rPr>
          <w:color w:val="000000"/>
        </w:rPr>
      </w:pPr>
      <w:r w:rsidRPr="00156FAE">
        <w:t>Конечный срок подачи предложений:</w:t>
      </w:r>
      <w:r w:rsidRPr="00156FAE">
        <w:rPr>
          <w:b/>
        </w:rPr>
        <w:t xml:space="preserve"> </w:t>
      </w:r>
      <w:r w:rsidR="00CA0A6B">
        <w:rPr>
          <w:b/>
          <w:color w:val="000000"/>
        </w:rPr>
        <w:t>11</w:t>
      </w:r>
      <w:r w:rsidR="00913F84">
        <w:rPr>
          <w:b/>
          <w:color w:val="000000"/>
        </w:rPr>
        <w:t>.12</w:t>
      </w:r>
      <w:r w:rsidRPr="00156FAE">
        <w:rPr>
          <w:b/>
          <w:color w:val="000000"/>
        </w:rPr>
        <w:t>.2019 до 12:00</w:t>
      </w:r>
      <w:r w:rsidRPr="00156FAE">
        <w:rPr>
          <w:color w:val="000000"/>
        </w:rPr>
        <w:t>.</w:t>
      </w:r>
    </w:p>
    <w:p w:rsidR="00534E84" w:rsidRPr="00156FAE" w:rsidRDefault="00201544" w:rsidP="00534E84">
      <w:pPr>
        <w:autoSpaceDE w:val="0"/>
        <w:autoSpaceDN w:val="0"/>
        <w:adjustRightInd w:val="0"/>
        <w:ind w:firstLine="540"/>
        <w:jc w:val="both"/>
        <w:outlineLvl w:val="0"/>
        <w:rPr>
          <w:b/>
        </w:rPr>
      </w:pPr>
      <w:r w:rsidRPr="00156FAE">
        <w:rPr>
          <w:b/>
        </w:rPr>
        <w:lastRenderedPageBreak/>
        <w:t>10</w:t>
      </w:r>
      <w:r w:rsidR="00534E84" w:rsidRPr="00156FAE">
        <w:rPr>
          <w:b/>
        </w:rPr>
        <w:t>. Место, дата и время, порядок вскрытия конвертов с предложениями для переговоров.</w:t>
      </w:r>
    </w:p>
    <w:p w:rsidR="00534E84" w:rsidRPr="00156FAE" w:rsidRDefault="00534E84" w:rsidP="00534E84">
      <w:pPr>
        <w:autoSpaceDE w:val="0"/>
        <w:autoSpaceDN w:val="0"/>
        <w:adjustRightInd w:val="0"/>
        <w:ind w:firstLine="540"/>
        <w:jc w:val="both"/>
        <w:outlineLvl w:val="0"/>
      </w:pPr>
      <w:r w:rsidRPr="00156FAE">
        <w:t xml:space="preserve">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 </w:t>
      </w:r>
      <w:r w:rsidR="00D25002" w:rsidRPr="00156FAE">
        <w:rPr>
          <w:b/>
          <w:color w:val="000000"/>
          <w:highlight w:val="yellow"/>
        </w:rPr>
        <w:t xml:space="preserve">    </w:t>
      </w:r>
      <w:r w:rsidR="00CA0A6B">
        <w:rPr>
          <w:b/>
          <w:color w:val="000000"/>
        </w:rPr>
        <w:t>11</w:t>
      </w:r>
      <w:r w:rsidR="00807C63">
        <w:rPr>
          <w:b/>
          <w:color w:val="000000"/>
        </w:rPr>
        <w:t>.12</w:t>
      </w:r>
      <w:r w:rsidRPr="00156FAE">
        <w:rPr>
          <w:b/>
          <w:color w:val="000000"/>
        </w:rPr>
        <w:t>.2019 в 1</w:t>
      </w:r>
      <w:r w:rsidR="002643A3" w:rsidRPr="00156FAE">
        <w:rPr>
          <w:b/>
          <w:color w:val="000000"/>
        </w:rPr>
        <w:t>4</w:t>
      </w:r>
      <w:r w:rsidRPr="00156FAE">
        <w:rPr>
          <w:b/>
          <w:color w:val="000000"/>
        </w:rPr>
        <w:t xml:space="preserve">:00 </w:t>
      </w:r>
      <w:r w:rsidRPr="00156FAE">
        <w:t>по адресу: г. Гродно, ул. Ожешко, 22, каб.</w:t>
      </w:r>
      <w:r w:rsidRPr="00156FAE">
        <w:rPr>
          <w:color w:val="000000"/>
        </w:rPr>
        <w:t>2</w:t>
      </w:r>
      <w:r w:rsidR="00807C63">
        <w:rPr>
          <w:color w:val="000000"/>
        </w:rPr>
        <w:t>09</w:t>
      </w:r>
    </w:p>
    <w:p w:rsidR="00534E84" w:rsidRPr="00156FAE" w:rsidRDefault="00201544" w:rsidP="00710505">
      <w:pPr>
        <w:autoSpaceDE w:val="0"/>
        <w:autoSpaceDN w:val="0"/>
        <w:adjustRightInd w:val="0"/>
        <w:ind w:firstLine="540"/>
        <w:jc w:val="both"/>
        <w:outlineLvl w:val="0"/>
      </w:pPr>
      <w:r w:rsidRPr="00156FAE">
        <w:rPr>
          <w:b/>
        </w:rPr>
        <w:t>11</w:t>
      </w:r>
      <w:r w:rsidR="00534E84" w:rsidRPr="00156FAE">
        <w:rPr>
          <w:b/>
        </w:rPr>
        <w:t>. Право организатора переговоров на запрос у участников разъяснений их предложений</w:t>
      </w:r>
      <w:r w:rsidR="00534E84" w:rsidRPr="00156FAE">
        <w:t>.</w:t>
      </w:r>
    </w:p>
    <w:p w:rsidR="00710505" w:rsidRPr="00156FAE" w:rsidRDefault="00534E84" w:rsidP="00534E84">
      <w:pPr>
        <w:autoSpaceDE w:val="0"/>
        <w:autoSpaceDN w:val="0"/>
        <w:adjustRightInd w:val="0"/>
        <w:ind w:firstLine="540"/>
        <w:jc w:val="both"/>
        <w:outlineLvl w:val="0"/>
        <w:rPr>
          <w:color w:val="000000"/>
        </w:rPr>
      </w:pPr>
      <w:r w:rsidRPr="00156FAE">
        <w:t>Гр ГУ им. Янки Купалы вправе обратиться с запросом к любому участнику с просьбой разъяснения их предложений до момента вынесения решения.</w:t>
      </w:r>
      <w:r w:rsidR="00710505" w:rsidRPr="00156FAE">
        <w:rPr>
          <w:color w:val="000000"/>
        </w:rPr>
        <w:t xml:space="preserve"> </w:t>
      </w:r>
    </w:p>
    <w:p w:rsidR="00710505" w:rsidRPr="00CF0F20" w:rsidRDefault="00710505" w:rsidP="00CF0F20">
      <w:pPr>
        <w:autoSpaceDE w:val="0"/>
        <w:autoSpaceDN w:val="0"/>
        <w:adjustRightInd w:val="0"/>
        <w:ind w:firstLine="540"/>
        <w:jc w:val="both"/>
        <w:outlineLvl w:val="0"/>
        <w:rPr>
          <w:color w:val="000000"/>
        </w:rPr>
      </w:pPr>
      <w:r w:rsidRPr="00156FAE">
        <w:rPr>
          <w:color w:val="000000"/>
        </w:rPr>
        <w:t>Организатор вправе отказаться от проведения переговоров в любой срок без возмещения участникам убытков.</w:t>
      </w:r>
    </w:p>
    <w:p w:rsidR="00710505" w:rsidRPr="00156FAE" w:rsidRDefault="00534E84" w:rsidP="00710505">
      <w:pPr>
        <w:pBdr>
          <w:top w:val="nil"/>
          <w:left w:val="nil"/>
          <w:bottom w:val="nil"/>
          <w:right w:val="nil"/>
          <w:between w:val="nil"/>
        </w:pBdr>
        <w:ind w:firstLine="567"/>
        <w:jc w:val="both"/>
        <w:rPr>
          <w:color w:val="000000"/>
        </w:rPr>
      </w:pPr>
      <w:r w:rsidRPr="00156FAE">
        <w:rPr>
          <w:b/>
        </w:rPr>
        <w:t>1</w:t>
      </w:r>
      <w:r w:rsidR="00201544" w:rsidRPr="00156FAE">
        <w:rPr>
          <w:b/>
        </w:rPr>
        <w:t>2</w:t>
      </w:r>
      <w:r w:rsidRPr="00156FAE">
        <w:rPr>
          <w:b/>
        </w:rPr>
        <w:t xml:space="preserve">. </w:t>
      </w:r>
      <w:r w:rsidR="00710505" w:rsidRPr="00156FAE">
        <w:rPr>
          <w:b/>
          <w:color w:val="000000"/>
        </w:rPr>
        <w:t xml:space="preserve"> Процедура улучшения предложения для переговоров. </w:t>
      </w:r>
    </w:p>
    <w:p w:rsidR="00710505" w:rsidRPr="00156FAE" w:rsidRDefault="00710505" w:rsidP="00710505">
      <w:pPr>
        <w:pBdr>
          <w:top w:val="nil"/>
          <w:left w:val="nil"/>
          <w:bottom w:val="nil"/>
          <w:right w:val="nil"/>
          <w:between w:val="nil"/>
        </w:pBdr>
        <w:ind w:firstLine="540"/>
        <w:jc w:val="both"/>
      </w:pPr>
      <w:r w:rsidRPr="00156FAE">
        <w:t>Процедура улучшения предложения для переговоров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предмета заказа при условии сохранения остальных положений своих предложений без изменений.</w:t>
      </w:r>
    </w:p>
    <w:p w:rsidR="00710505" w:rsidRPr="00E24C47" w:rsidRDefault="00710505" w:rsidP="00710505">
      <w:pPr>
        <w:pBdr>
          <w:top w:val="nil"/>
          <w:left w:val="nil"/>
          <w:bottom w:val="nil"/>
          <w:right w:val="nil"/>
          <w:between w:val="nil"/>
        </w:pBdr>
        <w:ind w:firstLine="540"/>
        <w:jc w:val="both"/>
      </w:pPr>
      <w:r w:rsidRPr="00156FAE">
        <w:t xml:space="preserve">В процедуре улучшения предложения для переговоров имеют право участвовать все участники, допущенные к переговорам. Участник вправе не участвовать в процедуре </w:t>
      </w:r>
      <w:r w:rsidRPr="00E24C47">
        <w:t>улучшения предложения для переговоров,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rsidR="00710505" w:rsidRPr="00E24C47" w:rsidRDefault="00E24C47" w:rsidP="00CF0F20">
      <w:pPr>
        <w:pBdr>
          <w:top w:val="nil"/>
          <w:left w:val="nil"/>
          <w:bottom w:val="nil"/>
          <w:right w:val="nil"/>
          <w:between w:val="nil"/>
        </w:pBdr>
        <w:ind w:firstLine="540"/>
        <w:jc w:val="both"/>
      </w:pPr>
      <w:r w:rsidRPr="00E24C47">
        <w:t>Проведение переговоров и процедура улучшения предложения для переговоров состоится</w:t>
      </w:r>
      <w:r w:rsidRPr="00E24C47">
        <w:rPr>
          <w:u w:val="single"/>
        </w:rPr>
        <w:t xml:space="preserve"> </w:t>
      </w:r>
      <w:r w:rsidRPr="00E24C47">
        <w:rPr>
          <w:b/>
        </w:rPr>
        <w:t>12.12.2019 в 14:00</w:t>
      </w:r>
      <w:r w:rsidRPr="00E24C47">
        <w:t xml:space="preserve"> по адресу: г. Гродно, ул. Ожешко, 22, ауд.209 (в случае изменения даты, ауд. и времени будет сообщено дополнительно) с личным присутствием представителей участников, при наличии у таких лиц доверенности или документа подтверждающего личность участника. Участник, улучшивший предложение (снизивший первоначальную цену заказа и или улучшивший другие условия поставки товара) и признанный победителем переговоров, обязан в течение 1 рабочего дня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rsidR="00534E84" w:rsidRPr="00156FAE" w:rsidRDefault="00201544" w:rsidP="00534E84">
      <w:pPr>
        <w:autoSpaceDE w:val="0"/>
        <w:autoSpaceDN w:val="0"/>
        <w:adjustRightInd w:val="0"/>
        <w:ind w:firstLine="540"/>
        <w:jc w:val="both"/>
        <w:outlineLvl w:val="0"/>
      </w:pPr>
      <w:r w:rsidRPr="00E24C47">
        <w:rPr>
          <w:b/>
        </w:rPr>
        <w:t>13</w:t>
      </w:r>
      <w:r w:rsidR="00534E84" w:rsidRPr="00E24C47">
        <w:rPr>
          <w:b/>
        </w:rPr>
        <w:t>.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w:t>
      </w:r>
      <w:bookmarkStart w:id="0" w:name="_GoBack"/>
      <w:bookmarkEnd w:id="0"/>
      <w:r w:rsidR="00534E84" w:rsidRPr="00E24C47">
        <w:rPr>
          <w:b/>
        </w:rPr>
        <w:t>ость или иной документ), который представляется перед началом проведения</w:t>
      </w:r>
      <w:r w:rsidR="00534E84" w:rsidRPr="00156FAE">
        <w:rPr>
          <w:b/>
        </w:rPr>
        <w:t xml:space="preserve"> переговоров</w:t>
      </w:r>
      <w:r w:rsidR="00534E84" w:rsidRPr="00156FAE">
        <w:t>.</w:t>
      </w:r>
    </w:p>
    <w:p w:rsidR="00534E84" w:rsidRPr="00156FAE" w:rsidRDefault="00534E84" w:rsidP="00534E84">
      <w:pPr>
        <w:autoSpaceDE w:val="0"/>
        <w:autoSpaceDN w:val="0"/>
        <w:adjustRightInd w:val="0"/>
        <w:ind w:firstLine="540"/>
        <w:jc w:val="both"/>
        <w:rPr>
          <w:b/>
        </w:rPr>
      </w:pPr>
      <w:r w:rsidRPr="00156FAE">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rsidR="00710505" w:rsidRPr="00156FAE" w:rsidRDefault="00534E84" w:rsidP="00E24C47">
      <w:pPr>
        <w:pBdr>
          <w:top w:val="nil"/>
          <w:left w:val="nil"/>
          <w:bottom w:val="nil"/>
          <w:right w:val="nil"/>
          <w:between w:val="nil"/>
        </w:pBdr>
        <w:ind w:firstLine="540"/>
        <w:jc w:val="both"/>
        <w:rPr>
          <w:b/>
        </w:rPr>
      </w:pPr>
      <w:r w:rsidRPr="00156FAE">
        <w:rPr>
          <w:b/>
        </w:rPr>
        <w:t>1</w:t>
      </w:r>
      <w:r w:rsidR="00201544" w:rsidRPr="00156FAE">
        <w:rPr>
          <w:b/>
        </w:rPr>
        <w:t>4</w:t>
      </w:r>
      <w:r w:rsidR="00CF0F20">
        <w:rPr>
          <w:b/>
        </w:rPr>
        <w:t>.</w:t>
      </w:r>
      <w:r w:rsidR="00710505" w:rsidRPr="00156FAE">
        <w:t xml:space="preserve"> </w:t>
      </w:r>
      <w:r w:rsidR="00710505" w:rsidRPr="00156FAE">
        <w:rPr>
          <w:b/>
        </w:rPr>
        <w:t>Критерии оценки победителя переговоров, их значимость и порядок определения такого победителя.</w:t>
      </w:r>
    </w:p>
    <w:p w:rsidR="00710505" w:rsidRPr="00156FAE" w:rsidRDefault="00710505" w:rsidP="00E24C47">
      <w:pPr>
        <w:pBdr>
          <w:top w:val="nil"/>
          <w:left w:val="nil"/>
          <w:bottom w:val="nil"/>
          <w:right w:val="nil"/>
          <w:between w:val="nil"/>
        </w:pBdr>
        <w:ind w:firstLine="540"/>
        <w:jc w:val="both"/>
      </w:pPr>
      <w:r w:rsidRPr="00156FAE">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rsidR="00710505" w:rsidRPr="00156FAE" w:rsidRDefault="00710505" w:rsidP="00E24C47">
      <w:pPr>
        <w:pBdr>
          <w:top w:val="nil"/>
          <w:left w:val="nil"/>
          <w:bottom w:val="nil"/>
          <w:right w:val="nil"/>
          <w:between w:val="nil"/>
        </w:pBdr>
        <w:ind w:firstLine="540"/>
        <w:jc w:val="both"/>
      </w:pPr>
      <w:r w:rsidRPr="00156FAE">
        <w:t xml:space="preserve">В соответствии с п. 9 Постановления Совета Министров Республики Беларусь </w:t>
      </w:r>
      <w:proofErr w:type="gramStart"/>
      <w:r w:rsidRPr="00156FAE">
        <w:t>от</w:t>
      </w:r>
      <w:proofErr w:type="gramEnd"/>
      <w:r w:rsidRPr="00156FAE">
        <w:t xml:space="preserve">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rsidR="00710505" w:rsidRPr="00156FAE" w:rsidRDefault="00710505" w:rsidP="00E24C47">
      <w:pPr>
        <w:pBdr>
          <w:top w:val="nil"/>
          <w:left w:val="nil"/>
          <w:bottom w:val="nil"/>
          <w:right w:val="nil"/>
          <w:between w:val="nil"/>
        </w:pBdr>
        <w:ind w:firstLine="540"/>
        <w:jc w:val="both"/>
      </w:pPr>
      <w:r w:rsidRPr="00156FAE">
        <w:t>15 процентов – в случае предложения участником товаров (работ, услуг), происходящих из Республики Беларусь и государств-членов Евразийского экономического союза;</w:t>
      </w:r>
    </w:p>
    <w:p w:rsidR="00710505" w:rsidRPr="00156FAE" w:rsidRDefault="00710505" w:rsidP="00E24C47">
      <w:pPr>
        <w:pBdr>
          <w:top w:val="nil"/>
          <w:left w:val="nil"/>
          <w:bottom w:val="nil"/>
          <w:right w:val="nil"/>
          <w:between w:val="nil"/>
        </w:pBdr>
        <w:ind w:firstLine="540"/>
        <w:jc w:val="both"/>
      </w:pPr>
      <w:r w:rsidRPr="00156FAE">
        <w:t>25 процентов - в случае предложения участником товаров (работ, услуг)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w:t>
      </w:r>
    </w:p>
    <w:p w:rsidR="00710505" w:rsidRPr="00156FAE" w:rsidRDefault="00710505" w:rsidP="00710505">
      <w:pPr>
        <w:pBdr>
          <w:top w:val="nil"/>
          <w:left w:val="nil"/>
          <w:bottom w:val="nil"/>
          <w:right w:val="nil"/>
          <w:between w:val="nil"/>
        </w:pBdr>
        <w:ind w:firstLine="540"/>
        <w:jc w:val="both"/>
      </w:pPr>
      <w:r w:rsidRPr="00156FAE">
        <w:lastRenderedPageBreak/>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rsidR="00710505" w:rsidRPr="00156FAE" w:rsidRDefault="00710505" w:rsidP="00710505">
      <w:pPr>
        <w:pBdr>
          <w:top w:val="nil"/>
          <w:left w:val="nil"/>
          <w:bottom w:val="nil"/>
          <w:right w:val="nil"/>
          <w:between w:val="nil"/>
        </w:pBdr>
        <w:ind w:firstLine="540"/>
        <w:jc w:val="both"/>
      </w:pPr>
      <w:proofErr w:type="gramStart"/>
      <w:r w:rsidRPr="00156FAE">
        <w:t>Документом, подтверждающим право на применение преференциальной поправки, установленной в размере 25 процентов, является справка, подписанная руководителем организации или уполномоченным им лицом не ранее чем за пять рабочих дней до дня подачи предложения для участия в процедуре закупки, с указанием общего количества работников, численности инвалидов, доли оплаты труда инвалидов в общем фонде оплаты труда, номеров и сроков действия удостоверений, подтверждающих инвалидность</w:t>
      </w:r>
      <w:proofErr w:type="gramEnd"/>
      <w:r w:rsidRPr="00156FAE">
        <w:t>,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rsidR="00710505" w:rsidRPr="00156FAE" w:rsidRDefault="00710505" w:rsidP="00710505">
      <w:pPr>
        <w:pBdr>
          <w:top w:val="nil"/>
          <w:left w:val="nil"/>
          <w:bottom w:val="nil"/>
          <w:right w:val="nil"/>
          <w:between w:val="nil"/>
        </w:pBdr>
        <w:ind w:firstLine="540"/>
        <w:jc w:val="both"/>
      </w:pPr>
      <w:r w:rsidRPr="00156FAE">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rsidR="00710505" w:rsidRPr="00156FAE" w:rsidRDefault="00710505" w:rsidP="00710505">
      <w:pPr>
        <w:pBdr>
          <w:top w:val="nil"/>
          <w:left w:val="nil"/>
          <w:bottom w:val="nil"/>
          <w:right w:val="nil"/>
          <w:between w:val="nil"/>
        </w:pBdr>
        <w:ind w:firstLine="540"/>
        <w:jc w:val="both"/>
      </w:pPr>
      <w:r w:rsidRPr="00156FAE">
        <w:t>Допускается в ходе процедуры закупки товаров (работ, услуг) при строительстве изменение объема (количества) закупки товаров (работ, услуг), но не более чем на 10 процентов, если это предусмотрено условиями проведения процедуры закупки.</w:t>
      </w:r>
    </w:p>
    <w:p w:rsidR="00534E84" w:rsidRPr="00156FAE" w:rsidRDefault="00371CB1" w:rsidP="00534E84">
      <w:pPr>
        <w:autoSpaceDE w:val="0"/>
        <w:autoSpaceDN w:val="0"/>
        <w:adjustRightInd w:val="0"/>
        <w:spacing w:line="18" w:lineRule="atLeast"/>
        <w:ind w:firstLine="540"/>
        <w:jc w:val="both"/>
        <w:outlineLvl w:val="0"/>
        <w:rPr>
          <w:b/>
        </w:rPr>
      </w:pPr>
      <w:r w:rsidRPr="00156FAE">
        <w:rPr>
          <w:b/>
        </w:rPr>
        <w:t>15</w:t>
      </w:r>
      <w:r w:rsidR="00534E84" w:rsidRPr="00156FAE">
        <w:rPr>
          <w:b/>
        </w:rPr>
        <w:t xml:space="preserve">. </w:t>
      </w:r>
      <w:r w:rsidR="00CF0F20">
        <w:rPr>
          <w:b/>
        </w:rPr>
        <w:t xml:space="preserve"> </w:t>
      </w:r>
      <w:r w:rsidR="00534E84" w:rsidRPr="00156FAE">
        <w:rPr>
          <w:b/>
        </w:rPr>
        <w:t>Проект договора и срок, в течение которого он должен быть заключен.</w:t>
      </w:r>
    </w:p>
    <w:p w:rsidR="00534E84" w:rsidRPr="00156FAE" w:rsidRDefault="00534E84" w:rsidP="00534E84">
      <w:pPr>
        <w:autoSpaceDE w:val="0"/>
        <w:autoSpaceDN w:val="0"/>
        <w:adjustRightInd w:val="0"/>
        <w:spacing w:line="18" w:lineRule="atLeast"/>
        <w:ind w:firstLine="539"/>
        <w:jc w:val="both"/>
        <w:outlineLvl w:val="0"/>
      </w:pPr>
      <w:r w:rsidRPr="00156FAE">
        <w:t>Проект договора прилагается.</w:t>
      </w:r>
    </w:p>
    <w:p w:rsidR="00534E84" w:rsidRPr="00156FAE" w:rsidRDefault="00534E84" w:rsidP="00534E84">
      <w:pPr>
        <w:autoSpaceDE w:val="0"/>
        <w:autoSpaceDN w:val="0"/>
        <w:adjustRightInd w:val="0"/>
        <w:spacing w:line="18" w:lineRule="atLeast"/>
        <w:ind w:firstLine="539"/>
        <w:jc w:val="both"/>
        <w:outlineLvl w:val="0"/>
      </w:pPr>
      <w:r w:rsidRPr="00156FAE">
        <w:t>Договор с победителем переговоров заключается не позднее 10 календарных дней после утверждения протокола о проведении переговоров.</w:t>
      </w:r>
    </w:p>
    <w:p w:rsidR="00534E84" w:rsidRPr="00156FAE" w:rsidRDefault="00534E84" w:rsidP="00534E84">
      <w:pPr>
        <w:autoSpaceDE w:val="0"/>
        <w:autoSpaceDN w:val="0"/>
        <w:adjustRightInd w:val="0"/>
        <w:spacing w:line="18" w:lineRule="atLeast"/>
        <w:ind w:firstLine="539"/>
        <w:jc w:val="both"/>
        <w:outlineLvl w:val="0"/>
      </w:pPr>
      <w:r w:rsidRPr="00156FAE">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rsidR="00534E84" w:rsidRPr="00156FAE" w:rsidRDefault="00534E84" w:rsidP="00534E84">
      <w:pPr>
        <w:autoSpaceDE w:val="0"/>
        <w:autoSpaceDN w:val="0"/>
        <w:adjustRightInd w:val="0"/>
        <w:jc w:val="both"/>
        <w:outlineLvl w:val="0"/>
      </w:pPr>
    </w:p>
    <w:p w:rsidR="00534E84" w:rsidRPr="00156FAE" w:rsidRDefault="00534E84" w:rsidP="00534E84">
      <w:pPr>
        <w:tabs>
          <w:tab w:val="left" w:pos="3969"/>
          <w:tab w:val="left" w:pos="6804"/>
        </w:tabs>
        <w:autoSpaceDE w:val="0"/>
        <w:autoSpaceDN w:val="0"/>
        <w:adjustRightInd w:val="0"/>
      </w:pPr>
      <w:r w:rsidRPr="00156FAE">
        <w:t>Начальник АХУ</w:t>
      </w:r>
      <w:r w:rsidRPr="00156FAE">
        <w:tab/>
        <w:t xml:space="preserve">______________ </w:t>
      </w:r>
      <w:r w:rsidRPr="00156FAE">
        <w:tab/>
        <w:t xml:space="preserve">Р.И. </w:t>
      </w:r>
      <w:proofErr w:type="spellStart"/>
      <w:r w:rsidRPr="00156FAE">
        <w:t>Касян</w:t>
      </w:r>
      <w:proofErr w:type="spellEnd"/>
    </w:p>
    <w:p w:rsidR="00534E84" w:rsidRPr="00156FAE" w:rsidRDefault="00534E84" w:rsidP="00534E84">
      <w:pPr>
        <w:autoSpaceDE w:val="0"/>
        <w:autoSpaceDN w:val="0"/>
        <w:adjustRightInd w:val="0"/>
      </w:pPr>
      <w:r w:rsidRPr="00156FAE">
        <w:t>___ ___________ 2019 г.</w:t>
      </w:r>
    </w:p>
    <w:p w:rsidR="00534E84" w:rsidRPr="00156FAE" w:rsidRDefault="00534E84" w:rsidP="00534E84">
      <w:pPr>
        <w:autoSpaceDE w:val="0"/>
        <w:autoSpaceDN w:val="0"/>
        <w:adjustRightInd w:val="0"/>
      </w:pPr>
    </w:p>
    <w:p w:rsidR="00534E84" w:rsidRPr="00156FAE" w:rsidRDefault="009E5D6A" w:rsidP="00534E84">
      <w:pPr>
        <w:tabs>
          <w:tab w:val="left" w:pos="3969"/>
          <w:tab w:val="left" w:pos="6804"/>
        </w:tabs>
        <w:autoSpaceDE w:val="0"/>
        <w:autoSpaceDN w:val="0"/>
        <w:adjustRightInd w:val="0"/>
      </w:pPr>
      <w:r>
        <w:t>Н</w:t>
      </w:r>
      <w:r w:rsidR="00534E84" w:rsidRPr="00156FAE">
        <w:t xml:space="preserve">ачальник отдела </w:t>
      </w:r>
      <w:proofErr w:type="spellStart"/>
      <w:r w:rsidR="00534E84" w:rsidRPr="00156FAE">
        <w:t>ОРиС</w:t>
      </w:r>
      <w:proofErr w:type="spellEnd"/>
      <w:r w:rsidR="00534E84" w:rsidRPr="00156FAE">
        <w:tab/>
        <w:t xml:space="preserve">______________ </w:t>
      </w:r>
      <w:r w:rsidR="00534E84" w:rsidRPr="00156FAE">
        <w:tab/>
        <w:t xml:space="preserve">В.И. Качанов </w:t>
      </w:r>
    </w:p>
    <w:p w:rsidR="00534E84" w:rsidRPr="00156FAE" w:rsidRDefault="00534E84" w:rsidP="00534E84">
      <w:pPr>
        <w:autoSpaceDE w:val="0"/>
        <w:autoSpaceDN w:val="0"/>
        <w:adjustRightInd w:val="0"/>
      </w:pPr>
      <w:r w:rsidRPr="00156FAE">
        <w:t>___ ___________ 2019 г.</w:t>
      </w:r>
    </w:p>
    <w:p w:rsidR="00534E84" w:rsidRPr="00156FAE" w:rsidRDefault="00534E84" w:rsidP="00534E84">
      <w:pPr>
        <w:autoSpaceDE w:val="0"/>
        <w:autoSpaceDN w:val="0"/>
        <w:adjustRightInd w:val="0"/>
      </w:pPr>
    </w:p>
    <w:p w:rsidR="00534E84" w:rsidRPr="00156FAE" w:rsidRDefault="00371CB1" w:rsidP="00534E84">
      <w:pPr>
        <w:tabs>
          <w:tab w:val="left" w:pos="3969"/>
          <w:tab w:val="left" w:pos="6804"/>
        </w:tabs>
        <w:autoSpaceDE w:val="0"/>
        <w:autoSpaceDN w:val="0"/>
        <w:adjustRightInd w:val="0"/>
      </w:pPr>
      <w:r w:rsidRPr="00156FAE">
        <w:t>Ведущий  и</w:t>
      </w:r>
      <w:r w:rsidR="00534E84" w:rsidRPr="00156FAE">
        <w:t xml:space="preserve">нженер отдела </w:t>
      </w:r>
      <w:proofErr w:type="spellStart"/>
      <w:r w:rsidR="00534E84" w:rsidRPr="00156FAE">
        <w:t>ОРиС</w:t>
      </w:r>
      <w:proofErr w:type="spellEnd"/>
      <w:r w:rsidR="00534E84" w:rsidRPr="00156FAE">
        <w:tab/>
        <w:t>__</w:t>
      </w:r>
      <w:r w:rsidRPr="00156FAE">
        <w:t xml:space="preserve">____________ </w:t>
      </w:r>
      <w:r w:rsidRPr="00156FAE">
        <w:tab/>
        <w:t xml:space="preserve">И.С. </w:t>
      </w:r>
      <w:proofErr w:type="spellStart"/>
      <w:r w:rsidRPr="00156FAE">
        <w:t>Половинко</w:t>
      </w:r>
      <w:proofErr w:type="spellEnd"/>
    </w:p>
    <w:p w:rsidR="00534E84" w:rsidRPr="00156FAE" w:rsidRDefault="00534E84" w:rsidP="00534E84">
      <w:pPr>
        <w:autoSpaceDE w:val="0"/>
        <w:autoSpaceDN w:val="0"/>
        <w:adjustRightInd w:val="0"/>
      </w:pPr>
      <w:r w:rsidRPr="00156FAE">
        <w:t>___ ___________ 2019 г.</w:t>
      </w:r>
    </w:p>
    <w:p w:rsidR="00534E84" w:rsidRPr="00156FAE" w:rsidRDefault="00534E84" w:rsidP="00534E84">
      <w:pPr>
        <w:autoSpaceDE w:val="0"/>
        <w:autoSpaceDN w:val="0"/>
        <w:adjustRightInd w:val="0"/>
      </w:pPr>
    </w:p>
    <w:p w:rsidR="00534E84" w:rsidRPr="00156FAE" w:rsidRDefault="00534E84" w:rsidP="00534E84">
      <w:pPr>
        <w:autoSpaceDE w:val="0"/>
        <w:autoSpaceDN w:val="0"/>
        <w:adjustRightInd w:val="0"/>
      </w:pPr>
      <w:r w:rsidRPr="00156FAE">
        <w:t>СОГЛАСОВАНО</w:t>
      </w:r>
    </w:p>
    <w:p w:rsidR="00534E84" w:rsidRPr="00156FAE" w:rsidRDefault="00534E84" w:rsidP="00534E84">
      <w:pPr>
        <w:tabs>
          <w:tab w:val="left" w:pos="3969"/>
          <w:tab w:val="left" w:pos="6804"/>
        </w:tabs>
        <w:autoSpaceDE w:val="0"/>
        <w:autoSpaceDN w:val="0"/>
        <w:adjustRightInd w:val="0"/>
      </w:pPr>
      <w:r w:rsidRPr="00156FAE">
        <w:t>Начальник отдела закупок</w:t>
      </w:r>
      <w:r w:rsidRPr="00156FAE">
        <w:tab/>
        <w:t xml:space="preserve">______________ </w:t>
      </w:r>
      <w:r w:rsidRPr="00156FAE">
        <w:tab/>
        <w:t xml:space="preserve">В.Б. Кулаковский </w:t>
      </w:r>
    </w:p>
    <w:p w:rsidR="00534E84" w:rsidRPr="00156FAE" w:rsidRDefault="00534E84" w:rsidP="00534E84">
      <w:pPr>
        <w:autoSpaceDE w:val="0"/>
        <w:autoSpaceDN w:val="0"/>
        <w:adjustRightInd w:val="0"/>
      </w:pPr>
      <w:r w:rsidRPr="00156FAE">
        <w:t>___ ___________ 2019 г.</w:t>
      </w:r>
    </w:p>
    <w:p w:rsidR="005F22D6" w:rsidRPr="00156FAE" w:rsidRDefault="005F22D6"/>
    <w:sectPr w:rsidR="005F22D6" w:rsidRPr="00156FAE" w:rsidSect="00460134">
      <w:pgSz w:w="11906" w:h="16838"/>
      <w:pgMar w:top="709"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428F"/>
    <w:multiLevelType w:val="hybridMultilevel"/>
    <w:tmpl w:val="5770F3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9DA47B4"/>
    <w:multiLevelType w:val="hybridMultilevel"/>
    <w:tmpl w:val="335EE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85F2E0B"/>
    <w:multiLevelType w:val="hybridMultilevel"/>
    <w:tmpl w:val="1FB4AA14"/>
    <w:lvl w:ilvl="0" w:tplc="8F18F98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84"/>
    <w:rsid w:val="000104A6"/>
    <w:rsid w:val="00024F89"/>
    <w:rsid w:val="00065F27"/>
    <w:rsid w:val="00134065"/>
    <w:rsid w:val="00136FE0"/>
    <w:rsid w:val="00145029"/>
    <w:rsid w:val="00145BC8"/>
    <w:rsid w:val="00156FAE"/>
    <w:rsid w:val="00165257"/>
    <w:rsid w:val="00173FFC"/>
    <w:rsid w:val="001B2C90"/>
    <w:rsid w:val="00201544"/>
    <w:rsid w:val="00221CEE"/>
    <w:rsid w:val="002523E2"/>
    <w:rsid w:val="002643A3"/>
    <w:rsid w:val="002E5267"/>
    <w:rsid w:val="003351F7"/>
    <w:rsid w:val="00340B91"/>
    <w:rsid w:val="003454DA"/>
    <w:rsid w:val="003529CE"/>
    <w:rsid w:val="00366A3A"/>
    <w:rsid w:val="00371CB1"/>
    <w:rsid w:val="003E3035"/>
    <w:rsid w:val="0041187A"/>
    <w:rsid w:val="004212F3"/>
    <w:rsid w:val="004216D6"/>
    <w:rsid w:val="004255F2"/>
    <w:rsid w:val="004533D8"/>
    <w:rsid w:val="00457F89"/>
    <w:rsid w:val="00460134"/>
    <w:rsid w:val="004B69D9"/>
    <w:rsid w:val="004D7EED"/>
    <w:rsid w:val="00534E84"/>
    <w:rsid w:val="0058051A"/>
    <w:rsid w:val="005813F2"/>
    <w:rsid w:val="005A30A9"/>
    <w:rsid w:val="005C41C6"/>
    <w:rsid w:val="005D4F0D"/>
    <w:rsid w:val="005D6F2B"/>
    <w:rsid w:val="005E24DD"/>
    <w:rsid w:val="005F22D6"/>
    <w:rsid w:val="006311DA"/>
    <w:rsid w:val="00644007"/>
    <w:rsid w:val="006B51C3"/>
    <w:rsid w:val="006D000B"/>
    <w:rsid w:val="006D3207"/>
    <w:rsid w:val="007033E7"/>
    <w:rsid w:val="00707300"/>
    <w:rsid w:val="00710505"/>
    <w:rsid w:val="00710953"/>
    <w:rsid w:val="00773261"/>
    <w:rsid w:val="007806B1"/>
    <w:rsid w:val="00792E53"/>
    <w:rsid w:val="00794EC8"/>
    <w:rsid w:val="007B04BB"/>
    <w:rsid w:val="00807C63"/>
    <w:rsid w:val="00817DA5"/>
    <w:rsid w:val="00862507"/>
    <w:rsid w:val="00865722"/>
    <w:rsid w:val="00874191"/>
    <w:rsid w:val="008A167D"/>
    <w:rsid w:val="008A44F4"/>
    <w:rsid w:val="008D6EA2"/>
    <w:rsid w:val="008E7736"/>
    <w:rsid w:val="00913F84"/>
    <w:rsid w:val="009171E5"/>
    <w:rsid w:val="009255C6"/>
    <w:rsid w:val="009255EA"/>
    <w:rsid w:val="00931C13"/>
    <w:rsid w:val="0096125F"/>
    <w:rsid w:val="00966215"/>
    <w:rsid w:val="00980F95"/>
    <w:rsid w:val="009D20EB"/>
    <w:rsid w:val="009E5D6A"/>
    <w:rsid w:val="009F7A43"/>
    <w:rsid w:val="00A014E8"/>
    <w:rsid w:val="00A20CCB"/>
    <w:rsid w:val="00A47160"/>
    <w:rsid w:val="00A64275"/>
    <w:rsid w:val="00A8434C"/>
    <w:rsid w:val="00AB7C50"/>
    <w:rsid w:val="00AF624F"/>
    <w:rsid w:val="00B65A59"/>
    <w:rsid w:val="00BA36FE"/>
    <w:rsid w:val="00C14281"/>
    <w:rsid w:val="00C5094E"/>
    <w:rsid w:val="00C667C0"/>
    <w:rsid w:val="00CA0A6B"/>
    <w:rsid w:val="00CD4B01"/>
    <w:rsid w:val="00CF0F20"/>
    <w:rsid w:val="00CF1710"/>
    <w:rsid w:val="00CF189F"/>
    <w:rsid w:val="00D151E9"/>
    <w:rsid w:val="00D25002"/>
    <w:rsid w:val="00D77B7A"/>
    <w:rsid w:val="00D92690"/>
    <w:rsid w:val="00D9531F"/>
    <w:rsid w:val="00DA134E"/>
    <w:rsid w:val="00DD0A21"/>
    <w:rsid w:val="00E230D5"/>
    <w:rsid w:val="00E24C47"/>
    <w:rsid w:val="00E360F8"/>
    <w:rsid w:val="00E40BD4"/>
    <w:rsid w:val="00E4788C"/>
    <w:rsid w:val="00E64665"/>
    <w:rsid w:val="00EB0011"/>
    <w:rsid w:val="00EC5BEF"/>
    <w:rsid w:val="00ED7CB0"/>
    <w:rsid w:val="00F91A6E"/>
    <w:rsid w:val="00FA0054"/>
    <w:rsid w:val="00FB05D6"/>
    <w:rsid w:val="00FB4E5F"/>
    <w:rsid w:val="00FE0459"/>
    <w:rsid w:val="00FE4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 w:type="character" w:styleId="a6">
    <w:name w:val="Subtle Reference"/>
    <w:basedOn w:val="a0"/>
    <w:uiPriority w:val="31"/>
    <w:qFormat/>
    <w:rsid w:val="00457F89"/>
    <w:rPr>
      <w:smallCaps/>
      <w:color w:val="C0504D" w:themeColor="accent2"/>
      <w:u w:val="single"/>
    </w:rPr>
  </w:style>
  <w:style w:type="paragraph" w:customStyle="1" w:styleId="1">
    <w:name w:val="Знак Знак1"/>
    <w:basedOn w:val="a"/>
    <w:rsid w:val="005D4F0D"/>
    <w:pPr>
      <w:spacing w:after="160" w:line="240" w:lineRule="exact"/>
    </w:pPr>
    <w:rPr>
      <w:rFonts w:cs="Arial"/>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E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4E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34E84"/>
    <w:pPr>
      <w:ind w:left="720"/>
      <w:contextualSpacing/>
    </w:pPr>
  </w:style>
  <w:style w:type="paragraph" w:customStyle="1" w:styleId="ConsPlusNormal">
    <w:name w:val="ConsPlusNormal"/>
    <w:rsid w:val="00534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ost">
    <w:name w:val="post"/>
    <w:basedOn w:val="a0"/>
    <w:rsid w:val="00534E84"/>
  </w:style>
  <w:style w:type="paragraph" w:styleId="a4">
    <w:name w:val="Balloon Text"/>
    <w:basedOn w:val="a"/>
    <w:link w:val="a5"/>
    <w:uiPriority w:val="99"/>
    <w:semiHidden/>
    <w:unhideWhenUsed/>
    <w:rsid w:val="00FE0459"/>
    <w:rPr>
      <w:rFonts w:ascii="Tahoma" w:hAnsi="Tahoma" w:cs="Tahoma"/>
      <w:sz w:val="16"/>
      <w:szCs w:val="16"/>
    </w:rPr>
  </w:style>
  <w:style w:type="character" w:customStyle="1" w:styleId="a5">
    <w:name w:val="Текст выноски Знак"/>
    <w:basedOn w:val="a0"/>
    <w:link w:val="a4"/>
    <w:uiPriority w:val="99"/>
    <w:semiHidden/>
    <w:rsid w:val="00FE0459"/>
    <w:rPr>
      <w:rFonts w:ascii="Tahoma" w:eastAsia="Times New Roman" w:hAnsi="Tahoma" w:cs="Tahoma"/>
      <w:sz w:val="16"/>
      <w:szCs w:val="16"/>
      <w:lang w:eastAsia="ru-RU"/>
    </w:rPr>
  </w:style>
  <w:style w:type="character" w:styleId="a6">
    <w:name w:val="Subtle Reference"/>
    <w:basedOn w:val="a0"/>
    <w:uiPriority w:val="31"/>
    <w:qFormat/>
    <w:rsid w:val="00457F89"/>
    <w:rPr>
      <w:smallCaps/>
      <w:color w:val="C0504D" w:themeColor="accent2"/>
      <w:u w:val="single"/>
    </w:rPr>
  </w:style>
  <w:style w:type="paragraph" w:customStyle="1" w:styleId="1">
    <w:name w:val="Знак Знак1"/>
    <w:basedOn w:val="a"/>
    <w:rsid w:val="005D4F0D"/>
    <w:pPr>
      <w:spacing w:after="160" w:line="240" w:lineRule="exact"/>
    </w:pPr>
    <w:rPr>
      <w:rFonts w:cs="Arial"/>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87810">
      <w:bodyDiv w:val="1"/>
      <w:marLeft w:val="0"/>
      <w:marRight w:val="0"/>
      <w:marTop w:val="0"/>
      <w:marBottom w:val="0"/>
      <w:divBdr>
        <w:top w:val="none" w:sz="0" w:space="0" w:color="auto"/>
        <w:left w:val="none" w:sz="0" w:space="0" w:color="auto"/>
        <w:bottom w:val="none" w:sz="0" w:space="0" w:color="auto"/>
        <w:right w:val="none" w:sz="0" w:space="0" w:color="auto"/>
      </w:divBdr>
    </w:div>
    <w:div w:id="1048919087">
      <w:bodyDiv w:val="1"/>
      <w:marLeft w:val="0"/>
      <w:marRight w:val="0"/>
      <w:marTop w:val="0"/>
      <w:marBottom w:val="0"/>
      <w:divBdr>
        <w:top w:val="none" w:sz="0" w:space="0" w:color="auto"/>
        <w:left w:val="none" w:sz="0" w:space="0" w:color="auto"/>
        <w:bottom w:val="none" w:sz="0" w:space="0" w:color="auto"/>
        <w:right w:val="none" w:sz="0" w:space="0" w:color="auto"/>
      </w:divBdr>
    </w:div>
    <w:div w:id="17464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BC0A-FF2F-4744-AE42-1470C4D3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5</Pages>
  <Words>2438</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АННИКОВА ОЛЬГА ВАСИЛЬЕВНА</dc:creator>
  <cp:lastModifiedBy>ЩЕРБАТЮК АЛЕКСАНДР ВИКТОРОВИЧ</cp:lastModifiedBy>
  <cp:revision>24</cp:revision>
  <cp:lastPrinted>2019-11-26T12:01:00Z</cp:lastPrinted>
  <dcterms:created xsi:type="dcterms:W3CDTF">2019-11-16T05:56:00Z</dcterms:created>
  <dcterms:modified xsi:type="dcterms:W3CDTF">2019-12-05T14:37:00Z</dcterms:modified>
</cp:coreProperties>
</file>